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961"/>
      </w:tblGrid>
      <w:tr w:rsidR="00581B42" w:rsidRPr="00F0376D" w:rsidTr="00F0376D">
        <w:tc>
          <w:tcPr>
            <w:tcW w:w="9426" w:type="dxa"/>
            <w:gridSpan w:val="2"/>
            <w:tcBorders>
              <w:bottom w:val="nil"/>
            </w:tcBorders>
          </w:tcPr>
          <w:p w:rsidR="00581B42" w:rsidRPr="00A34D6B" w:rsidRDefault="00A34D6B" w:rsidP="00F0376D">
            <w:pPr>
              <w:tabs>
                <w:tab w:val="left" w:pos="709"/>
              </w:tabs>
              <w:spacing w:before="120" w:line="240" w:lineRule="atLeast"/>
              <w:jc w:val="center"/>
              <w:rPr>
                <w:b/>
                <w:sz w:val="24"/>
              </w:rPr>
            </w:pPr>
            <w:r w:rsidRPr="00A34D6B">
              <w:rPr>
                <w:b/>
                <w:sz w:val="24"/>
              </w:rPr>
              <w:t>Základní umělecká škola, Jablunkov, příspěvková organizace</w:t>
            </w:r>
            <w:r w:rsidR="00581B42" w:rsidRPr="00A34D6B">
              <w:rPr>
                <w:b/>
                <w:sz w:val="24"/>
              </w:rPr>
              <w:t xml:space="preserve">, </w:t>
            </w:r>
          </w:p>
          <w:p w:rsidR="00581B42" w:rsidRPr="00F0376D" w:rsidRDefault="00581B42" w:rsidP="00F0376D">
            <w:pPr>
              <w:tabs>
                <w:tab w:val="left" w:pos="709"/>
              </w:tabs>
              <w:spacing w:before="120" w:line="240" w:lineRule="atLeast"/>
              <w:jc w:val="center"/>
            </w:pPr>
            <w:r w:rsidRPr="00A34D6B">
              <w:rPr>
                <w:sz w:val="24"/>
              </w:rPr>
              <w:t>se sídlem</w:t>
            </w:r>
            <w:r w:rsidR="00A34D6B" w:rsidRPr="00A34D6B">
              <w:rPr>
                <w:sz w:val="24"/>
              </w:rPr>
              <w:t>:</w:t>
            </w:r>
            <w:r w:rsidR="00A34D6B" w:rsidRPr="00A34D6B">
              <w:rPr>
                <w:b/>
                <w:sz w:val="24"/>
              </w:rPr>
              <w:t xml:space="preserve"> Jablunkov, Bukovecká 479</w:t>
            </w:r>
          </w:p>
        </w:tc>
      </w:tr>
      <w:tr w:rsidR="00581B42" w:rsidRPr="00F0376D" w:rsidTr="00F0376D">
        <w:trPr>
          <w:cantSplit/>
        </w:trPr>
        <w:tc>
          <w:tcPr>
            <w:tcW w:w="9426" w:type="dxa"/>
            <w:gridSpan w:val="2"/>
          </w:tcPr>
          <w:p w:rsidR="00581B42" w:rsidRPr="00A34D6B" w:rsidRDefault="00706604" w:rsidP="00F0376D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caps/>
                <w:sz w:val="28"/>
                <w:szCs w:val="28"/>
              </w:rPr>
            </w:pPr>
            <w:bookmarkStart w:id="0" w:name="_GoBack"/>
            <w:bookmarkEnd w:id="0"/>
            <w:r w:rsidRPr="00A34D6B">
              <w:rPr>
                <w:b/>
                <w:sz w:val="28"/>
                <w:szCs w:val="28"/>
              </w:rPr>
              <w:t>ZVEŘEJŇOVÁNÍ ZÁVAZKŮ V REGISTRU SMLUV</w:t>
            </w:r>
          </w:p>
        </w:tc>
      </w:tr>
      <w:tr w:rsidR="00581B42" w:rsidRPr="00F0376D" w:rsidTr="00F0376D">
        <w:tc>
          <w:tcPr>
            <w:tcW w:w="4465" w:type="dxa"/>
          </w:tcPr>
          <w:p w:rsidR="00581B42" w:rsidRPr="00A34D6B" w:rsidRDefault="00581B42" w:rsidP="00F0376D">
            <w:pPr>
              <w:tabs>
                <w:tab w:val="left" w:pos="709"/>
              </w:tabs>
              <w:spacing w:before="120" w:line="240" w:lineRule="atLeast"/>
              <w:rPr>
                <w:sz w:val="24"/>
              </w:rPr>
            </w:pPr>
            <w:proofErr w:type="gramStart"/>
            <w:r w:rsidRPr="00A34D6B">
              <w:rPr>
                <w:sz w:val="24"/>
              </w:rPr>
              <w:t>Č.j.</w:t>
            </w:r>
            <w:proofErr w:type="gramEnd"/>
            <w:r w:rsidRPr="00A34D6B">
              <w:rPr>
                <w:sz w:val="24"/>
              </w:rPr>
              <w:t>:         Spisový / skartační znak</w:t>
            </w:r>
          </w:p>
        </w:tc>
        <w:tc>
          <w:tcPr>
            <w:tcW w:w="4961" w:type="dxa"/>
          </w:tcPr>
          <w:p w:rsidR="00581B42" w:rsidRPr="00A34D6B" w:rsidRDefault="00581B42" w:rsidP="00F0376D">
            <w:pPr>
              <w:tabs>
                <w:tab w:val="left" w:pos="709"/>
              </w:tabs>
              <w:spacing w:before="120" w:line="240" w:lineRule="atLeast"/>
              <w:rPr>
                <w:b/>
                <w:sz w:val="24"/>
              </w:rPr>
            </w:pPr>
            <w:r w:rsidRPr="00A34D6B">
              <w:rPr>
                <w:b/>
                <w:sz w:val="24"/>
              </w:rPr>
              <w:t xml:space="preserve"> </w:t>
            </w:r>
            <w:r w:rsidR="00241067">
              <w:rPr>
                <w:b/>
                <w:sz w:val="24"/>
              </w:rPr>
              <w:t>57</w:t>
            </w:r>
            <w:r w:rsidRPr="00241067">
              <w:rPr>
                <w:b/>
                <w:sz w:val="24"/>
              </w:rPr>
              <w:t>/201</w:t>
            </w:r>
            <w:r w:rsidR="00706604" w:rsidRPr="00241067">
              <w:rPr>
                <w:b/>
                <w:sz w:val="24"/>
              </w:rPr>
              <w:t>7</w:t>
            </w:r>
            <w:r w:rsidRPr="00241067">
              <w:rPr>
                <w:b/>
                <w:sz w:val="24"/>
              </w:rPr>
              <w:t xml:space="preserve">                    </w:t>
            </w:r>
            <w:proofErr w:type="gramStart"/>
            <w:r w:rsidRPr="00241067">
              <w:rPr>
                <w:b/>
                <w:sz w:val="24"/>
              </w:rPr>
              <w:t>A.1.</w:t>
            </w:r>
            <w:proofErr w:type="gramEnd"/>
            <w:r w:rsidRPr="00241067">
              <w:rPr>
                <w:b/>
                <w:sz w:val="24"/>
              </w:rPr>
              <w:t xml:space="preserve">                  A5</w:t>
            </w:r>
          </w:p>
        </w:tc>
      </w:tr>
      <w:tr w:rsidR="00581B42" w:rsidRPr="00F0376D" w:rsidTr="00F0376D">
        <w:tc>
          <w:tcPr>
            <w:tcW w:w="4465" w:type="dxa"/>
          </w:tcPr>
          <w:p w:rsidR="00581B42" w:rsidRPr="00F0376D" w:rsidRDefault="00581B42" w:rsidP="00F0376D">
            <w:pPr>
              <w:tabs>
                <w:tab w:val="left" w:pos="709"/>
              </w:tabs>
              <w:spacing w:before="120" w:line="240" w:lineRule="atLeast"/>
              <w:rPr>
                <w:sz w:val="24"/>
              </w:rPr>
            </w:pPr>
            <w:r w:rsidRPr="00F0376D">
              <w:rPr>
                <w:sz w:val="24"/>
              </w:rPr>
              <w:t>Vypracoval:</w:t>
            </w:r>
          </w:p>
        </w:tc>
        <w:tc>
          <w:tcPr>
            <w:tcW w:w="4961" w:type="dxa"/>
          </w:tcPr>
          <w:p w:rsidR="00581B42" w:rsidRPr="00F0376D" w:rsidRDefault="00A34D6B" w:rsidP="00F0376D">
            <w:pPr>
              <w:pStyle w:val="DefinitionTerm"/>
              <w:widowControl/>
              <w:tabs>
                <w:tab w:val="left" w:pos="709"/>
              </w:tabs>
              <w:spacing w:before="120" w:line="240" w:lineRule="atLeast"/>
              <w:jc w:val="right"/>
              <w:rPr>
                <w:szCs w:val="24"/>
              </w:rPr>
            </w:pPr>
            <w:r>
              <w:rPr>
                <w:szCs w:val="24"/>
              </w:rPr>
              <w:t>Antonín Sikora</w:t>
            </w:r>
            <w:r w:rsidR="00581B42" w:rsidRPr="00F0376D">
              <w:rPr>
                <w:szCs w:val="24"/>
              </w:rPr>
              <w:t xml:space="preserve">, ředitel školy </w:t>
            </w:r>
          </w:p>
        </w:tc>
      </w:tr>
      <w:tr w:rsidR="00581B42" w:rsidRPr="00F0376D" w:rsidTr="00F0376D">
        <w:tc>
          <w:tcPr>
            <w:tcW w:w="4465" w:type="dxa"/>
          </w:tcPr>
          <w:p w:rsidR="00581B42" w:rsidRPr="00F0376D" w:rsidRDefault="00581B42" w:rsidP="00F0376D">
            <w:pPr>
              <w:tabs>
                <w:tab w:val="left" w:pos="709"/>
              </w:tabs>
              <w:spacing w:before="120" w:line="240" w:lineRule="atLeast"/>
              <w:rPr>
                <w:sz w:val="24"/>
              </w:rPr>
            </w:pPr>
            <w:r w:rsidRPr="00F0376D">
              <w:rPr>
                <w:sz w:val="24"/>
              </w:rPr>
              <w:t>Schválil:</w:t>
            </w:r>
          </w:p>
        </w:tc>
        <w:tc>
          <w:tcPr>
            <w:tcW w:w="4961" w:type="dxa"/>
          </w:tcPr>
          <w:p w:rsidR="00581B42" w:rsidRPr="00F0376D" w:rsidRDefault="00A34D6B" w:rsidP="00F0376D">
            <w:pPr>
              <w:tabs>
                <w:tab w:val="left" w:pos="709"/>
              </w:tabs>
              <w:spacing w:before="120" w:line="240" w:lineRule="atLeast"/>
              <w:jc w:val="right"/>
              <w:rPr>
                <w:sz w:val="24"/>
              </w:rPr>
            </w:pPr>
            <w:r w:rsidRPr="00A34D6B">
              <w:rPr>
                <w:sz w:val="24"/>
              </w:rPr>
              <w:t>Antonín Sikora</w:t>
            </w:r>
            <w:r w:rsidR="00581B42" w:rsidRPr="00F0376D">
              <w:rPr>
                <w:sz w:val="24"/>
              </w:rPr>
              <w:t>, ředitel školy</w:t>
            </w:r>
          </w:p>
        </w:tc>
      </w:tr>
      <w:tr w:rsidR="00581B42" w:rsidRPr="00F0376D" w:rsidTr="00F0376D">
        <w:tc>
          <w:tcPr>
            <w:tcW w:w="4465" w:type="dxa"/>
          </w:tcPr>
          <w:p w:rsidR="00581B42" w:rsidRPr="00F0376D" w:rsidRDefault="00581B42" w:rsidP="00F0376D">
            <w:pPr>
              <w:tabs>
                <w:tab w:val="left" w:pos="709"/>
              </w:tabs>
              <w:spacing w:before="120" w:line="240" w:lineRule="atLeast"/>
              <w:rPr>
                <w:sz w:val="24"/>
              </w:rPr>
            </w:pPr>
            <w:r w:rsidRPr="00F0376D">
              <w:rPr>
                <w:sz w:val="24"/>
              </w:rPr>
              <w:t>Směrnice nabývá platnosti dne:</w:t>
            </w:r>
          </w:p>
        </w:tc>
        <w:tc>
          <w:tcPr>
            <w:tcW w:w="4961" w:type="dxa"/>
          </w:tcPr>
          <w:p w:rsidR="00581B42" w:rsidRPr="00F0376D" w:rsidRDefault="00A34D6B" w:rsidP="00F0376D">
            <w:pPr>
              <w:tabs>
                <w:tab w:val="left" w:pos="709"/>
              </w:tabs>
              <w:spacing w:before="120" w:line="240" w:lineRule="atLeast"/>
              <w:rPr>
                <w:sz w:val="24"/>
              </w:rPr>
            </w:pPr>
            <w:r>
              <w:rPr>
                <w:sz w:val="24"/>
              </w:rPr>
              <w:t>1. října 2017</w:t>
            </w:r>
          </w:p>
        </w:tc>
      </w:tr>
      <w:tr w:rsidR="00581B42" w:rsidRPr="00F0376D" w:rsidTr="00F0376D">
        <w:tc>
          <w:tcPr>
            <w:tcW w:w="4465" w:type="dxa"/>
          </w:tcPr>
          <w:p w:rsidR="00581B42" w:rsidRPr="00F0376D" w:rsidRDefault="00581B42" w:rsidP="00F0376D">
            <w:pPr>
              <w:tabs>
                <w:tab w:val="left" w:pos="709"/>
              </w:tabs>
              <w:spacing w:before="120" w:line="240" w:lineRule="atLeast"/>
              <w:rPr>
                <w:sz w:val="24"/>
              </w:rPr>
            </w:pPr>
            <w:r w:rsidRPr="00F0376D">
              <w:rPr>
                <w:sz w:val="24"/>
              </w:rPr>
              <w:t>Směrnice nabývá účinnosti dne:</w:t>
            </w:r>
          </w:p>
        </w:tc>
        <w:tc>
          <w:tcPr>
            <w:tcW w:w="4961" w:type="dxa"/>
          </w:tcPr>
          <w:p w:rsidR="00581B42" w:rsidRPr="00F0376D" w:rsidRDefault="00A34D6B" w:rsidP="00F0376D">
            <w:pPr>
              <w:tabs>
                <w:tab w:val="left" w:pos="709"/>
              </w:tabs>
              <w:spacing w:before="120" w:line="240" w:lineRule="atLeast"/>
              <w:rPr>
                <w:sz w:val="24"/>
              </w:rPr>
            </w:pPr>
            <w:r>
              <w:rPr>
                <w:sz w:val="24"/>
              </w:rPr>
              <w:t>1. října 2017</w:t>
            </w:r>
          </w:p>
        </w:tc>
      </w:tr>
      <w:tr w:rsidR="00581B42" w:rsidRPr="00F0376D" w:rsidTr="00F0376D">
        <w:tc>
          <w:tcPr>
            <w:tcW w:w="9426" w:type="dxa"/>
            <w:gridSpan w:val="2"/>
          </w:tcPr>
          <w:p w:rsidR="00581B42" w:rsidRPr="00F0376D" w:rsidRDefault="00581B42" w:rsidP="00F0376D">
            <w:pPr>
              <w:tabs>
                <w:tab w:val="left" w:pos="709"/>
              </w:tabs>
              <w:spacing w:before="120" w:line="240" w:lineRule="atLeast"/>
              <w:ind w:left="284" w:firstLine="0"/>
              <w:rPr>
                <w:sz w:val="16"/>
              </w:rPr>
            </w:pPr>
          </w:p>
        </w:tc>
      </w:tr>
    </w:tbl>
    <w:p w:rsidR="00581B42" w:rsidRPr="00F0376D" w:rsidRDefault="00581B42" w:rsidP="00F0376D">
      <w:pPr>
        <w:pStyle w:val="Zkladntext"/>
        <w:tabs>
          <w:tab w:val="left" w:pos="709"/>
        </w:tabs>
        <w:rPr>
          <w:sz w:val="20"/>
        </w:rPr>
      </w:pPr>
    </w:p>
    <w:p w:rsidR="00625B32" w:rsidRPr="00F0376D" w:rsidRDefault="00625B32" w:rsidP="00F0376D">
      <w:pPr>
        <w:tabs>
          <w:tab w:val="left" w:pos="709"/>
        </w:tabs>
        <w:spacing w:before="0"/>
        <w:ind w:firstLine="0"/>
        <w:rPr>
          <w:sz w:val="24"/>
        </w:rPr>
      </w:pPr>
      <w:r w:rsidRPr="00F0376D">
        <w:rPr>
          <w:sz w:val="24"/>
        </w:rPr>
        <w:t>Ředitel školy jako statutární orgán školy vydává tuto směrnici v souladu s</w:t>
      </w:r>
      <w:r w:rsidR="001352E9" w:rsidRPr="00F0376D">
        <w:rPr>
          <w:sz w:val="24"/>
        </w:rPr>
        <w:t xml:space="preserve"> pravidly </w:t>
      </w:r>
      <w:r w:rsidR="001352E9" w:rsidRPr="00022FA5">
        <w:rPr>
          <w:color w:val="000000"/>
          <w:sz w:val="24"/>
        </w:rPr>
        <w:t>pro zveřejňování smluv</w:t>
      </w:r>
      <w:r w:rsidR="001352E9" w:rsidRPr="00F0376D">
        <w:rPr>
          <w:color w:val="000000"/>
          <w:sz w:val="24"/>
        </w:rPr>
        <w:t xml:space="preserve"> v soula</w:t>
      </w:r>
      <w:r w:rsidR="001352E9" w:rsidRPr="00022FA5">
        <w:rPr>
          <w:color w:val="000000"/>
          <w:sz w:val="24"/>
        </w:rPr>
        <w:t>du se zákonem č. 340/2015 Sb., zákon o zvláštních podmínkách účinnosti některých smluv, uveřejňování těchto smluv a o registru smluv (zákon o registru smluv).</w:t>
      </w:r>
    </w:p>
    <w:p w:rsidR="00625B32" w:rsidRDefault="00625B32" w:rsidP="00F0376D">
      <w:pPr>
        <w:tabs>
          <w:tab w:val="left" w:pos="709"/>
        </w:tabs>
        <w:spacing w:before="0"/>
        <w:ind w:firstLine="0"/>
        <w:rPr>
          <w:sz w:val="24"/>
        </w:rPr>
      </w:pPr>
    </w:p>
    <w:p w:rsidR="00F0376D" w:rsidRPr="00F0376D" w:rsidRDefault="00F0376D" w:rsidP="00F0376D">
      <w:pPr>
        <w:tabs>
          <w:tab w:val="left" w:pos="709"/>
        </w:tabs>
        <w:spacing w:before="0"/>
        <w:ind w:firstLine="0"/>
        <w:rPr>
          <w:sz w:val="24"/>
        </w:rPr>
      </w:pPr>
    </w:p>
    <w:p w:rsidR="001352E9" w:rsidRPr="00F0376D" w:rsidRDefault="001352E9" w:rsidP="00F0376D">
      <w:pPr>
        <w:tabs>
          <w:tab w:val="left" w:pos="709"/>
        </w:tabs>
        <w:ind w:left="284" w:firstLine="0"/>
        <w:rPr>
          <w:sz w:val="24"/>
        </w:rPr>
      </w:pPr>
    </w:p>
    <w:p w:rsidR="000926A7" w:rsidRPr="00F0376D" w:rsidRDefault="001352E9" w:rsidP="00F0376D">
      <w:pPr>
        <w:tabs>
          <w:tab w:val="left" w:pos="709"/>
        </w:tabs>
        <w:ind w:left="284" w:firstLine="0"/>
        <w:rPr>
          <w:sz w:val="24"/>
        </w:rPr>
      </w:pPr>
      <w:r w:rsidRPr="00F0376D">
        <w:rPr>
          <w:sz w:val="24"/>
        </w:rPr>
        <w:t xml:space="preserve">Čl. 1 </w:t>
      </w:r>
    </w:p>
    <w:p w:rsidR="001352E9" w:rsidRPr="00F0376D" w:rsidRDefault="001352E9" w:rsidP="00F0376D">
      <w:pPr>
        <w:tabs>
          <w:tab w:val="left" w:pos="709"/>
        </w:tabs>
        <w:ind w:left="284" w:firstLine="0"/>
        <w:rPr>
          <w:b/>
          <w:sz w:val="24"/>
        </w:rPr>
      </w:pPr>
      <w:r w:rsidRPr="00F0376D">
        <w:rPr>
          <w:b/>
          <w:sz w:val="24"/>
        </w:rPr>
        <w:t xml:space="preserve">Obecná ustanovení </w:t>
      </w:r>
    </w:p>
    <w:p w:rsidR="001352E9" w:rsidRPr="00F0376D" w:rsidRDefault="001352E9" w:rsidP="00F0376D">
      <w:pPr>
        <w:pStyle w:val="Odstavecseseznamem"/>
        <w:numPr>
          <w:ilvl w:val="0"/>
          <w:numId w:val="20"/>
        </w:numPr>
        <w:tabs>
          <w:tab w:val="left" w:pos="709"/>
        </w:tabs>
        <w:ind w:left="993" w:hanging="284"/>
        <w:rPr>
          <w:sz w:val="24"/>
        </w:rPr>
      </w:pPr>
      <w:r w:rsidRPr="00F0376D">
        <w:rPr>
          <w:sz w:val="24"/>
        </w:rPr>
        <w:t>Zákon stanoví povinnost uveřejňování soukromoprávních smluv a smluv o poskytnutí dotace nebo návratné finanční výpomoci (dále jen „smlouva“), a to za předpokladu, že:</w:t>
      </w:r>
    </w:p>
    <w:p w:rsidR="001352E9" w:rsidRPr="00F0376D" w:rsidRDefault="001352E9" w:rsidP="00F0376D">
      <w:pPr>
        <w:pStyle w:val="Odstavecseseznamem"/>
        <w:numPr>
          <w:ilvl w:val="0"/>
          <w:numId w:val="16"/>
        </w:numPr>
        <w:tabs>
          <w:tab w:val="left" w:pos="709"/>
        </w:tabs>
        <w:ind w:left="993" w:hanging="284"/>
        <w:rPr>
          <w:sz w:val="24"/>
        </w:rPr>
      </w:pPr>
      <w:r w:rsidRPr="00F0376D">
        <w:rPr>
          <w:sz w:val="24"/>
        </w:rPr>
        <w:t xml:space="preserve">jednou ze smluvních stran je škola, </w:t>
      </w:r>
    </w:p>
    <w:p w:rsidR="001352E9" w:rsidRPr="00F0376D" w:rsidRDefault="001352E9" w:rsidP="00F0376D">
      <w:pPr>
        <w:pStyle w:val="Odstavecseseznamem"/>
        <w:numPr>
          <w:ilvl w:val="0"/>
          <w:numId w:val="16"/>
        </w:numPr>
        <w:tabs>
          <w:tab w:val="left" w:pos="709"/>
        </w:tabs>
        <w:ind w:left="993" w:hanging="284"/>
        <w:rPr>
          <w:sz w:val="24"/>
        </w:rPr>
      </w:pPr>
      <w:r w:rsidRPr="00F0376D">
        <w:rPr>
          <w:sz w:val="24"/>
        </w:rPr>
        <w:t>výše hodnoty předmětu smlouvy je vyšší než 50 000,- Kč bez DPH,</w:t>
      </w:r>
    </w:p>
    <w:p w:rsidR="0047313D" w:rsidRPr="00F0376D" w:rsidRDefault="001352E9" w:rsidP="00F0376D">
      <w:pPr>
        <w:pStyle w:val="Odstavecseseznamem"/>
        <w:numPr>
          <w:ilvl w:val="0"/>
          <w:numId w:val="16"/>
        </w:numPr>
        <w:tabs>
          <w:tab w:val="left" w:pos="709"/>
        </w:tabs>
        <w:ind w:left="993" w:hanging="284"/>
        <w:rPr>
          <w:sz w:val="24"/>
        </w:rPr>
      </w:pPr>
      <w:r w:rsidRPr="00F0376D">
        <w:rPr>
          <w:sz w:val="24"/>
        </w:rPr>
        <w:t xml:space="preserve">nelze uplatnit výjimku. </w:t>
      </w:r>
    </w:p>
    <w:p w:rsidR="00F0376D" w:rsidRPr="00F0376D" w:rsidRDefault="00F0376D" w:rsidP="00F0376D">
      <w:pPr>
        <w:pStyle w:val="Odstavecseseznamem"/>
        <w:tabs>
          <w:tab w:val="left" w:pos="709"/>
        </w:tabs>
        <w:ind w:left="993" w:firstLine="0"/>
        <w:rPr>
          <w:sz w:val="24"/>
        </w:rPr>
      </w:pPr>
    </w:p>
    <w:p w:rsidR="000F5F6C" w:rsidRPr="00F0376D" w:rsidRDefault="0047313D" w:rsidP="00F0376D">
      <w:pPr>
        <w:pStyle w:val="Odstavecseseznamem"/>
        <w:numPr>
          <w:ilvl w:val="0"/>
          <w:numId w:val="20"/>
        </w:numPr>
        <w:tabs>
          <w:tab w:val="left" w:pos="709"/>
        </w:tabs>
        <w:ind w:left="993" w:hanging="284"/>
        <w:rPr>
          <w:sz w:val="24"/>
        </w:rPr>
      </w:pPr>
      <w:r w:rsidRPr="00F0376D">
        <w:rPr>
          <w:sz w:val="24"/>
        </w:rPr>
        <w:t>Pokud nelze hodnotu předmětu smlouvy určit, smlouva se vždy zveřejní.</w:t>
      </w:r>
    </w:p>
    <w:p w:rsidR="00F0376D" w:rsidRPr="00F0376D" w:rsidRDefault="00F0376D" w:rsidP="00F0376D">
      <w:pPr>
        <w:pStyle w:val="Odstavecseseznamem"/>
        <w:tabs>
          <w:tab w:val="left" w:pos="709"/>
        </w:tabs>
        <w:ind w:left="993" w:firstLine="0"/>
        <w:rPr>
          <w:sz w:val="24"/>
        </w:rPr>
      </w:pPr>
    </w:p>
    <w:p w:rsidR="00F0376D" w:rsidRPr="00A34D6B" w:rsidRDefault="001352E9" w:rsidP="00A34D6B">
      <w:pPr>
        <w:pStyle w:val="Odstavecseseznamem"/>
        <w:numPr>
          <w:ilvl w:val="0"/>
          <w:numId w:val="20"/>
        </w:numPr>
        <w:tabs>
          <w:tab w:val="left" w:pos="709"/>
        </w:tabs>
        <w:ind w:left="993" w:hanging="284"/>
        <w:rPr>
          <w:sz w:val="24"/>
        </w:rPr>
      </w:pPr>
      <w:r w:rsidRPr="00F0376D">
        <w:rPr>
          <w:sz w:val="24"/>
        </w:rPr>
        <w:t>Smlouva, na niž se vztahuje povinnost uveřejnění prostřednictvím registru smluv, musí být uzavřena písemně.</w:t>
      </w:r>
    </w:p>
    <w:p w:rsidR="00F0376D" w:rsidRPr="00F0376D" w:rsidRDefault="00F0376D" w:rsidP="00F0376D">
      <w:pPr>
        <w:pStyle w:val="Odstavecseseznamem"/>
        <w:tabs>
          <w:tab w:val="left" w:pos="709"/>
        </w:tabs>
        <w:ind w:left="993" w:firstLine="0"/>
        <w:rPr>
          <w:sz w:val="24"/>
        </w:rPr>
      </w:pPr>
    </w:p>
    <w:p w:rsidR="000F5F6C" w:rsidRPr="00F0376D" w:rsidRDefault="001352E9" w:rsidP="00F0376D">
      <w:pPr>
        <w:pStyle w:val="Odstavecseseznamem"/>
        <w:numPr>
          <w:ilvl w:val="0"/>
          <w:numId w:val="20"/>
        </w:numPr>
        <w:tabs>
          <w:tab w:val="left" w:pos="709"/>
        </w:tabs>
        <w:ind w:left="993" w:hanging="284"/>
        <w:rPr>
          <w:sz w:val="24"/>
        </w:rPr>
      </w:pPr>
      <w:r w:rsidRPr="00F0376D">
        <w:rPr>
          <w:sz w:val="24"/>
        </w:rPr>
        <w:t>Smlouva, na niž se vztahuje povinnost uveřejnění prostřednictvím registru smluv, nabývá účinnosti nejdříve dnem uveřejnění. Výjimku tvoří smlouvy uzavřené za účelem odvrácení nebo zmírnění újmy hrozící bezprostředně v souvislosti s mimořádnou událostí ohrožující život, zdraví, majetek nebo životní prostředí.</w:t>
      </w:r>
    </w:p>
    <w:p w:rsidR="00F0376D" w:rsidRPr="00F0376D" w:rsidRDefault="00F0376D" w:rsidP="00F0376D">
      <w:pPr>
        <w:pStyle w:val="Odstavecseseznamem"/>
        <w:tabs>
          <w:tab w:val="left" w:pos="709"/>
        </w:tabs>
        <w:ind w:left="993" w:firstLine="0"/>
        <w:rPr>
          <w:sz w:val="24"/>
        </w:rPr>
      </w:pPr>
    </w:p>
    <w:p w:rsidR="000F5F6C" w:rsidRPr="00F0376D" w:rsidRDefault="001352E9" w:rsidP="00F0376D">
      <w:pPr>
        <w:pStyle w:val="Odstavecseseznamem"/>
        <w:numPr>
          <w:ilvl w:val="0"/>
          <w:numId w:val="20"/>
        </w:numPr>
        <w:tabs>
          <w:tab w:val="left" w:pos="709"/>
        </w:tabs>
        <w:ind w:left="993" w:hanging="284"/>
        <w:rPr>
          <w:sz w:val="24"/>
        </w:rPr>
      </w:pPr>
      <w:r w:rsidRPr="00F0376D">
        <w:rPr>
          <w:sz w:val="24"/>
        </w:rPr>
        <w:t>Smlouv</w:t>
      </w:r>
      <w:r w:rsidR="0047313D" w:rsidRPr="00F0376D">
        <w:rPr>
          <w:sz w:val="24"/>
        </w:rPr>
        <w:t>ou se rozumí</w:t>
      </w:r>
      <w:r w:rsidRPr="00F0376D">
        <w:rPr>
          <w:sz w:val="24"/>
        </w:rPr>
        <w:t xml:space="preserve"> písemné vícestranné právní jednání; za smlouvu se považuje i písemná objednávka písemně potvrzená druhou smluvní stranou</w:t>
      </w:r>
      <w:r w:rsidR="0047313D" w:rsidRPr="00F0376D">
        <w:rPr>
          <w:sz w:val="24"/>
        </w:rPr>
        <w:t>.</w:t>
      </w:r>
      <w:r w:rsidR="000F5F6C" w:rsidRPr="00F0376D">
        <w:rPr>
          <w:sz w:val="24"/>
        </w:rPr>
        <w:t xml:space="preserve"> Pro účely této směrnice je za smlouvu k uveřejnění považována i písemná objednávka včetně písemného potvrzení objednávky druhou stranou. V takovém případě se uveřejňují oba dokumenty současně. </w:t>
      </w:r>
    </w:p>
    <w:p w:rsidR="001352E9" w:rsidRPr="00F0376D" w:rsidRDefault="001352E9" w:rsidP="00F0376D">
      <w:pPr>
        <w:pStyle w:val="Odstavecseseznamem"/>
        <w:tabs>
          <w:tab w:val="left" w:pos="709"/>
        </w:tabs>
        <w:ind w:left="1004" w:firstLine="0"/>
        <w:rPr>
          <w:sz w:val="24"/>
        </w:rPr>
      </w:pPr>
    </w:p>
    <w:p w:rsidR="00706604" w:rsidRPr="00F0376D" w:rsidRDefault="00706604" w:rsidP="00F0376D">
      <w:pPr>
        <w:tabs>
          <w:tab w:val="left" w:pos="709"/>
        </w:tabs>
        <w:spacing w:before="0"/>
        <w:ind w:firstLine="0"/>
        <w:rPr>
          <w:b/>
          <w:sz w:val="24"/>
        </w:rPr>
      </w:pPr>
    </w:p>
    <w:p w:rsidR="00706604" w:rsidRDefault="00706604" w:rsidP="00F0376D">
      <w:pPr>
        <w:tabs>
          <w:tab w:val="left" w:pos="709"/>
        </w:tabs>
        <w:spacing w:before="0"/>
        <w:ind w:firstLine="0"/>
        <w:rPr>
          <w:b/>
          <w:sz w:val="24"/>
        </w:rPr>
      </w:pPr>
    </w:p>
    <w:p w:rsidR="00A34D6B" w:rsidRPr="00F0376D" w:rsidRDefault="00A34D6B" w:rsidP="00F0376D">
      <w:pPr>
        <w:tabs>
          <w:tab w:val="left" w:pos="709"/>
        </w:tabs>
        <w:spacing w:before="0"/>
        <w:ind w:firstLine="0"/>
        <w:rPr>
          <w:b/>
          <w:sz w:val="24"/>
        </w:rPr>
      </w:pPr>
    </w:p>
    <w:p w:rsidR="00356EB9" w:rsidRPr="00F0376D" w:rsidRDefault="00356EB9" w:rsidP="00F0376D">
      <w:pPr>
        <w:tabs>
          <w:tab w:val="left" w:pos="709"/>
        </w:tabs>
        <w:ind w:left="284" w:firstLine="0"/>
        <w:rPr>
          <w:sz w:val="24"/>
        </w:rPr>
      </w:pPr>
      <w:r w:rsidRPr="00F0376D">
        <w:rPr>
          <w:sz w:val="24"/>
        </w:rPr>
        <w:lastRenderedPageBreak/>
        <w:t>Čl. 2</w:t>
      </w:r>
    </w:p>
    <w:p w:rsidR="00356EB9" w:rsidRPr="00F0376D" w:rsidRDefault="00356EB9" w:rsidP="00F0376D">
      <w:pPr>
        <w:tabs>
          <w:tab w:val="left" w:pos="709"/>
        </w:tabs>
        <w:ind w:left="284" w:firstLine="0"/>
        <w:rPr>
          <w:b/>
          <w:sz w:val="24"/>
        </w:rPr>
      </w:pPr>
      <w:r w:rsidRPr="00F0376D">
        <w:rPr>
          <w:b/>
          <w:sz w:val="24"/>
        </w:rPr>
        <w:t xml:space="preserve">Výjimky </w:t>
      </w:r>
    </w:p>
    <w:p w:rsidR="00356EB9" w:rsidRPr="00F0376D" w:rsidRDefault="00356EB9" w:rsidP="00F0376D">
      <w:pPr>
        <w:pStyle w:val="Odstavecseseznamem"/>
        <w:numPr>
          <w:ilvl w:val="0"/>
          <w:numId w:val="13"/>
        </w:numPr>
        <w:tabs>
          <w:tab w:val="left" w:pos="709"/>
        </w:tabs>
        <w:rPr>
          <w:sz w:val="24"/>
        </w:rPr>
      </w:pPr>
      <w:r w:rsidRPr="00F0376D">
        <w:rPr>
          <w:sz w:val="24"/>
        </w:rPr>
        <w:t>Povinnost uveřejnit smlouvy prostřednictvím registru smluv se nevztahuje na:</w:t>
      </w:r>
    </w:p>
    <w:p w:rsidR="00356EB9" w:rsidRPr="00F0376D" w:rsidRDefault="00356EB9" w:rsidP="00F0376D">
      <w:pPr>
        <w:pStyle w:val="Odstavecseseznamem"/>
        <w:numPr>
          <w:ilvl w:val="1"/>
          <w:numId w:val="17"/>
        </w:numPr>
        <w:tabs>
          <w:tab w:val="left" w:pos="709"/>
        </w:tabs>
        <w:ind w:left="1418"/>
        <w:rPr>
          <w:sz w:val="24"/>
        </w:rPr>
      </w:pPr>
      <w:r w:rsidRPr="00F0376D">
        <w:rPr>
          <w:sz w:val="24"/>
        </w:rPr>
        <w:t>smlouvu vzniklou v rámci právního jednání s fyzickou osobou, která jedná mimo rámec své podnikatelské činnosti (např. smlouvy v rámci pracovně právního vztahu),</w:t>
      </w:r>
    </w:p>
    <w:p w:rsidR="00356EB9" w:rsidRPr="00F0376D" w:rsidRDefault="00356EB9" w:rsidP="00F0376D">
      <w:pPr>
        <w:pStyle w:val="Odstavecseseznamem"/>
        <w:numPr>
          <w:ilvl w:val="1"/>
          <w:numId w:val="17"/>
        </w:numPr>
        <w:tabs>
          <w:tab w:val="left" w:pos="709"/>
        </w:tabs>
        <w:ind w:left="1418"/>
        <w:rPr>
          <w:sz w:val="24"/>
        </w:rPr>
      </w:pPr>
      <w:r w:rsidRPr="00F0376D">
        <w:rPr>
          <w:sz w:val="24"/>
        </w:rPr>
        <w:t xml:space="preserve">technickou předlohu, projektovou dokumentaci, způsob výpočtu cen, </w:t>
      </w:r>
    </w:p>
    <w:p w:rsidR="00356EB9" w:rsidRPr="00F0376D" w:rsidRDefault="00356EB9" w:rsidP="00F0376D">
      <w:pPr>
        <w:pStyle w:val="Odstavecseseznamem"/>
        <w:numPr>
          <w:ilvl w:val="1"/>
          <w:numId w:val="17"/>
        </w:numPr>
        <w:tabs>
          <w:tab w:val="left" w:pos="709"/>
        </w:tabs>
        <w:ind w:left="1418"/>
        <w:rPr>
          <w:sz w:val="24"/>
        </w:rPr>
      </w:pPr>
      <w:r w:rsidRPr="00F0376D">
        <w:rPr>
          <w:sz w:val="24"/>
        </w:rPr>
        <w:t xml:space="preserve">smlouvu, jejíž plnění je prováděno převážně mimo území České republiky, </w:t>
      </w:r>
    </w:p>
    <w:p w:rsidR="00356EB9" w:rsidRPr="00F0376D" w:rsidRDefault="000926A7" w:rsidP="00F0376D">
      <w:pPr>
        <w:pStyle w:val="Odstavecseseznamem"/>
        <w:tabs>
          <w:tab w:val="left" w:pos="709"/>
        </w:tabs>
        <w:ind w:left="1004" w:firstLine="0"/>
        <w:rPr>
          <w:sz w:val="24"/>
        </w:rPr>
      </w:pPr>
      <w:proofErr w:type="gramStart"/>
      <w:r w:rsidRPr="00F0376D">
        <w:rPr>
          <w:sz w:val="24"/>
        </w:rPr>
        <w:t xml:space="preserve">d)   </w:t>
      </w:r>
      <w:r w:rsidR="00356EB9" w:rsidRPr="00F0376D">
        <w:rPr>
          <w:sz w:val="24"/>
        </w:rPr>
        <w:t>smlouvu</w:t>
      </w:r>
      <w:proofErr w:type="gramEnd"/>
      <w:r w:rsidR="00356EB9" w:rsidRPr="00F0376D">
        <w:rPr>
          <w:sz w:val="24"/>
        </w:rPr>
        <w:t xml:space="preserve">, která je uzavřena s autorem nebo výkonným umělcem v souvislosti s autorským dílem nebo uměleckým výkonem, </w:t>
      </w:r>
    </w:p>
    <w:p w:rsidR="00356EB9" w:rsidRPr="00F0376D" w:rsidRDefault="00356EB9" w:rsidP="00F0376D">
      <w:pPr>
        <w:tabs>
          <w:tab w:val="left" w:pos="709"/>
        </w:tabs>
        <w:ind w:left="284" w:firstLine="0"/>
        <w:rPr>
          <w:sz w:val="24"/>
        </w:rPr>
      </w:pPr>
    </w:p>
    <w:p w:rsidR="005F4583" w:rsidRPr="00F0376D" w:rsidRDefault="00356EB9" w:rsidP="00F0376D">
      <w:pPr>
        <w:pStyle w:val="Odstavecseseznamem"/>
        <w:numPr>
          <w:ilvl w:val="0"/>
          <w:numId w:val="13"/>
        </w:numPr>
        <w:tabs>
          <w:tab w:val="left" w:pos="709"/>
        </w:tabs>
        <w:rPr>
          <w:sz w:val="24"/>
        </w:rPr>
      </w:pPr>
      <w:r w:rsidRPr="00F0376D">
        <w:rPr>
          <w:sz w:val="24"/>
        </w:rPr>
        <w:t>Prostřednictvím registru smluv se ne</w:t>
      </w:r>
      <w:r w:rsidR="005F4583" w:rsidRPr="00F0376D">
        <w:rPr>
          <w:sz w:val="24"/>
        </w:rPr>
        <w:t>z</w:t>
      </w:r>
      <w:r w:rsidRPr="00F0376D">
        <w:rPr>
          <w:sz w:val="24"/>
        </w:rPr>
        <w:t xml:space="preserve">veřejňují informace, které nelze poskytnout </w:t>
      </w:r>
      <w:r w:rsidR="005F4583" w:rsidRPr="00F0376D">
        <w:rPr>
          <w:sz w:val="24"/>
        </w:rPr>
        <w:t xml:space="preserve">podle zákona </w:t>
      </w:r>
      <w:r w:rsidRPr="00F0376D">
        <w:rPr>
          <w:sz w:val="24"/>
        </w:rPr>
        <w:t>č. 106/1999 Sb., o svobodném přístupu k</w:t>
      </w:r>
      <w:r w:rsidR="005F4583" w:rsidRPr="00F0376D">
        <w:rPr>
          <w:sz w:val="24"/>
        </w:rPr>
        <w:t> </w:t>
      </w:r>
      <w:r w:rsidRPr="00F0376D">
        <w:rPr>
          <w:sz w:val="24"/>
        </w:rPr>
        <w:t>informacím</w:t>
      </w:r>
      <w:r w:rsidR="005F4583" w:rsidRPr="00F0376D">
        <w:rPr>
          <w:sz w:val="24"/>
        </w:rPr>
        <w:t>.</w:t>
      </w:r>
    </w:p>
    <w:p w:rsidR="00F0376D" w:rsidRPr="00F0376D" w:rsidRDefault="00F0376D" w:rsidP="00F0376D">
      <w:pPr>
        <w:pStyle w:val="Odstavecseseznamem"/>
        <w:tabs>
          <w:tab w:val="left" w:pos="709"/>
        </w:tabs>
        <w:ind w:left="1004" w:firstLine="0"/>
        <w:rPr>
          <w:sz w:val="24"/>
        </w:rPr>
      </w:pPr>
    </w:p>
    <w:p w:rsidR="000926A7" w:rsidRPr="00F0376D" w:rsidRDefault="005F4583" w:rsidP="00F0376D">
      <w:pPr>
        <w:pStyle w:val="Odstavecseseznamem"/>
        <w:numPr>
          <w:ilvl w:val="0"/>
          <w:numId w:val="13"/>
        </w:numPr>
        <w:tabs>
          <w:tab w:val="left" w:pos="709"/>
        </w:tabs>
        <w:rPr>
          <w:sz w:val="24"/>
        </w:rPr>
      </w:pPr>
      <w:r w:rsidRPr="00F0376D">
        <w:rPr>
          <w:sz w:val="24"/>
        </w:rPr>
        <w:t>A</w:t>
      </w:r>
      <w:r w:rsidR="00356EB9" w:rsidRPr="00F0376D">
        <w:rPr>
          <w:sz w:val="24"/>
        </w:rPr>
        <w:t>nonymiz</w:t>
      </w:r>
      <w:r w:rsidRPr="00F0376D">
        <w:rPr>
          <w:sz w:val="24"/>
        </w:rPr>
        <w:t>ují se údaje ut</w:t>
      </w:r>
      <w:r w:rsidR="00356EB9" w:rsidRPr="00F0376D">
        <w:rPr>
          <w:sz w:val="24"/>
        </w:rPr>
        <w:t>ajované</w:t>
      </w:r>
      <w:r w:rsidRPr="00F0376D">
        <w:rPr>
          <w:sz w:val="24"/>
        </w:rPr>
        <w:t xml:space="preserve"> </w:t>
      </w:r>
      <w:r w:rsidR="00356EB9" w:rsidRPr="00F0376D">
        <w:rPr>
          <w:sz w:val="24"/>
        </w:rPr>
        <w:t>(zákon</w:t>
      </w:r>
      <w:r w:rsidRPr="00F0376D">
        <w:rPr>
          <w:sz w:val="24"/>
        </w:rPr>
        <w:t xml:space="preserve"> č.</w:t>
      </w:r>
      <w:r w:rsidR="00356EB9" w:rsidRPr="00F0376D">
        <w:rPr>
          <w:sz w:val="24"/>
        </w:rPr>
        <w:t xml:space="preserve"> 412/2005 Sb., o ochraně utajovaných skutečností a o bezpečnostní způsobilosti)</w:t>
      </w:r>
      <w:r w:rsidRPr="00F0376D">
        <w:rPr>
          <w:sz w:val="24"/>
        </w:rPr>
        <w:t xml:space="preserve">, </w:t>
      </w:r>
      <w:r w:rsidR="00356EB9" w:rsidRPr="00F0376D">
        <w:rPr>
          <w:sz w:val="24"/>
        </w:rPr>
        <w:t xml:space="preserve">osobní údaje </w:t>
      </w:r>
      <w:r w:rsidRPr="00F0376D">
        <w:rPr>
          <w:sz w:val="24"/>
        </w:rPr>
        <w:t xml:space="preserve">a </w:t>
      </w:r>
      <w:r w:rsidR="00356EB9" w:rsidRPr="00F0376D">
        <w:rPr>
          <w:sz w:val="24"/>
        </w:rPr>
        <w:t>informace chráněné právem k nehmotným statkům (vynálezy, užitné a průmyslové vzory</w:t>
      </w:r>
      <w:r w:rsidRPr="00F0376D">
        <w:rPr>
          <w:sz w:val="24"/>
        </w:rPr>
        <w:t>)</w:t>
      </w:r>
      <w:r w:rsidR="000926A7" w:rsidRPr="00F0376D">
        <w:rPr>
          <w:sz w:val="24"/>
        </w:rPr>
        <w:t>, informace o majetkových poměrech, obchodní tajemství</w:t>
      </w:r>
      <w:r w:rsidRPr="00F0376D">
        <w:rPr>
          <w:sz w:val="24"/>
        </w:rPr>
        <w:t>.</w:t>
      </w:r>
      <w:r w:rsidR="00356EB9" w:rsidRPr="00F0376D">
        <w:rPr>
          <w:sz w:val="24"/>
        </w:rPr>
        <w:t xml:space="preserve"> </w:t>
      </w:r>
      <w:r w:rsidRPr="00F0376D">
        <w:rPr>
          <w:sz w:val="24"/>
        </w:rPr>
        <w:t xml:space="preserve"> </w:t>
      </w:r>
    </w:p>
    <w:p w:rsidR="00F0376D" w:rsidRPr="00F0376D" w:rsidRDefault="00F0376D" w:rsidP="00F0376D">
      <w:pPr>
        <w:pStyle w:val="Odstavecseseznamem"/>
        <w:tabs>
          <w:tab w:val="left" w:pos="709"/>
        </w:tabs>
        <w:ind w:left="1004" w:firstLine="0"/>
        <w:rPr>
          <w:sz w:val="24"/>
        </w:rPr>
      </w:pPr>
    </w:p>
    <w:p w:rsidR="00706604" w:rsidRPr="00F0376D" w:rsidRDefault="005F4583" w:rsidP="00F0376D">
      <w:pPr>
        <w:pStyle w:val="Odstavecseseznamem"/>
        <w:numPr>
          <w:ilvl w:val="0"/>
          <w:numId w:val="13"/>
        </w:numPr>
        <w:tabs>
          <w:tab w:val="left" w:pos="709"/>
        </w:tabs>
        <w:rPr>
          <w:sz w:val="24"/>
        </w:rPr>
      </w:pPr>
      <w:r w:rsidRPr="00F0376D">
        <w:rPr>
          <w:sz w:val="24"/>
        </w:rPr>
        <w:t xml:space="preserve">Z osobních údajů lze poskytnout jméno, příjmení, rok narození, obec trvalého pobytu, výše, účel a podmínky poskytnutých veřejných prostředků a osobní údaje, které již </w:t>
      </w:r>
      <w:r w:rsidR="000926A7" w:rsidRPr="00F0376D">
        <w:rPr>
          <w:sz w:val="24"/>
        </w:rPr>
        <w:t xml:space="preserve">byly </w:t>
      </w:r>
      <w:r w:rsidRPr="00F0376D">
        <w:rPr>
          <w:sz w:val="24"/>
        </w:rPr>
        <w:t xml:space="preserve">v souladu s platnými právními předpisy </w:t>
      </w:r>
      <w:r w:rsidR="000926A7" w:rsidRPr="00F0376D">
        <w:rPr>
          <w:sz w:val="24"/>
        </w:rPr>
        <w:t>z</w:t>
      </w:r>
      <w:r w:rsidRPr="00F0376D">
        <w:rPr>
          <w:sz w:val="24"/>
        </w:rPr>
        <w:t>veřejněny v</w:t>
      </w:r>
      <w:r w:rsidR="000926A7" w:rsidRPr="00F0376D">
        <w:rPr>
          <w:sz w:val="24"/>
        </w:rPr>
        <w:t>e</w:t>
      </w:r>
      <w:r w:rsidRPr="00F0376D">
        <w:rPr>
          <w:sz w:val="24"/>
        </w:rPr>
        <w:t xml:space="preserve"> veřejných registrech</w:t>
      </w:r>
      <w:r w:rsidR="000926A7" w:rsidRPr="00F0376D">
        <w:rPr>
          <w:sz w:val="24"/>
        </w:rPr>
        <w:t xml:space="preserve"> (Veřejný rejstřík, Rejstřík škol, Živnostenský rejstřík, Katastr nemovitostí apod.).</w:t>
      </w:r>
    </w:p>
    <w:p w:rsidR="00706604" w:rsidRPr="00F0376D" w:rsidRDefault="00706604" w:rsidP="00F0376D">
      <w:pPr>
        <w:tabs>
          <w:tab w:val="left" w:pos="709"/>
        </w:tabs>
        <w:ind w:left="284" w:firstLine="0"/>
        <w:rPr>
          <w:sz w:val="24"/>
        </w:rPr>
      </w:pPr>
    </w:p>
    <w:p w:rsidR="00706604" w:rsidRPr="00F0376D" w:rsidRDefault="00706604" w:rsidP="00F0376D">
      <w:pPr>
        <w:tabs>
          <w:tab w:val="left" w:pos="709"/>
        </w:tabs>
        <w:ind w:left="284" w:firstLine="0"/>
        <w:rPr>
          <w:sz w:val="24"/>
        </w:rPr>
      </w:pPr>
    </w:p>
    <w:p w:rsidR="000926A7" w:rsidRPr="00F0376D" w:rsidRDefault="000926A7" w:rsidP="00F0376D">
      <w:pPr>
        <w:tabs>
          <w:tab w:val="left" w:pos="709"/>
        </w:tabs>
        <w:ind w:left="284" w:firstLine="0"/>
        <w:rPr>
          <w:sz w:val="24"/>
        </w:rPr>
      </w:pPr>
      <w:r w:rsidRPr="00F0376D">
        <w:rPr>
          <w:sz w:val="24"/>
        </w:rPr>
        <w:t>Čl. 4</w:t>
      </w:r>
    </w:p>
    <w:p w:rsidR="00A16BC0" w:rsidRPr="00A16BC0" w:rsidRDefault="000926A7" w:rsidP="00A16BC0">
      <w:pPr>
        <w:tabs>
          <w:tab w:val="left" w:pos="709"/>
        </w:tabs>
        <w:ind w:left="284" w:firstLine="0"/>
        <w:rPr>
          <w:b/>
          <w:sz w:val="24"/>
        </w:rPr>
      </w:pPr>
      <w:r w:rsidRPr="00F0376D">
        <w:rPr>
          <w:b/>
          <w:sz w:val="24"/>
        </w:rPr>
        <w:t>P</w:t>
      </w:r>
      <w:r w:rsidR="00F0376D" w:rsidRPr="00F0376D">
        <w:rPr>
          <w:b/>
          <w:sz w:val="24"/>
        </w:rPr>
        <w:t>racovní postupy</w:t>
      </w:r>
    </w:p>
    <w:p w:rsidR="00A16BC0" w:rsidRPr="00F0376D" w:rsidRDefault="00A16BC0" w:rsidP="00A16BC0">
      <w:pPr>
        <w:pStyle w:val="Odstavecseseznamem"/>
        <w:numPr>
          <w:ilvl w:val="0"/>
          <w:numId w:val="19"/>
        </w:numPr>
        <w:tabs>
          <w:tab w:val="left" w:pos="709"/>
        </w:tabs>
        <w:rPr>
          <w:sz w:val="24"/>
        </w:rPr>
      </w:pPr>
      <w:r w:rsidRPr="00F0376D">
        <w:rPr>
          <w:sz w:val="24"/>
        </w:rPr>
        <w:t>Za naplňování povinností spojených s uveřejňováním v registru smluv je odpovědný zaměstnanec určený ředitelem školy, tato činnost je uvedena v jeho pracovní náplni (dále „povinná osoba“).</w:t>
      </w:r>
      <w:r>
        <w:rPr>
          <w:sz w:val="24"/>
        </w:rPr>
        <w:t xml:space="preserve"> Je to Jarmila Sikorová.</w:t>
      </w:r>
    </w:p>
    <w:p w:rsidR="00F0376D" w:rsidRPr="00F0376D" w:rsidRDefault="00F0376D" w:rsidP="00F0376D">
      <w:pPr>
        <w:pStyle w:val="Odstavecseseznamem"/>
        <w:tabs>
          <w:tab w:val="left" w:pos="709"/>
        </w:tabs>
        <w:ind w:left="1004" w:firstLine="0"/>
        <w:rPr>
          <w:sz w:val="24"/>
        </w:rPr>
      </w:pPr>
    </w:p>
    <w:p w:rsidR="000926A7" w:rsidRPr="00F0376D" w:rsidRDefault="000926A7" w:rsidP="00F0376D">
      <w:pPr>
        <w:pStyle w:val="Odstavecseseznamem"/>
        <w:numPr>
          <w:ilvl w:val="0"/>
          <w:numId w:val="19"/>
        </w:numPr>
        <w:tabs>
          <w:tab w:val="left" w:pos="709"/>
        </w:tabs>
        <w:rPr>
          <w:sz w:val="24"/>
        </w:rPr>
      </w:pPr>
      <w:r w:rsidRPr="00F0376D">
        <w:rPr>
          <w:sz w:val="24"/>
        </w:rPr>
        <w:t>Povinná osoba po uzavření smlouvy prov</w:t>
      </w:r>
      <w:r w:rsidR="00381157" w:rsidRPr="00F0376D">
        <w:rPr>
          <w:sz w:val="24"/>
        </w:rPr>
        <w:t>ede</w:t>
      </w:r>
      <w:r w:rsidRPr="00F0376D">
        <w:rPr>
          <w:sz w:val="24"/>
        </w:rPr>
        <w:t xml:space="preserve"> </w:t>
      </w:r>
      <w:proofErr w:type="spellStart"/>
      <w:r w:rsidRPr="00F0376D">
        <w:rPr>
          <w:sz w:val="24"/>
        </w:rPr>
        <w:t>anonymizaci</w:t>
      </w:r>
      <w:proofErr w:type="spellEnd"/>
      <w:r w:rsidRPr="00F0376D">
        <w:rPr>
          <w:sz w:val="24"/>
        </w:rPr>
        <w:t xml:space="preserve"> </w:t>
      </w:r>
      <w:r w:rsidR="00381157" w:rsidRPr="00F0376D">
        <w:rPr>
          <w:sz w:val="24"/>
        </w:rPr>
        <w:t xml:space="preserve">údajů </w:t>
      </w:r>
      <w:r w:rsidRPr="00F0376D">
        <w:rPr>
          <w:sz w:val="24"/>
        </w:rPr>
        <w:t xml:space="preserve">v textovém obrazu smlouvy a </w:t>
      </w:r>
      <w:r w:rsidR="00381157" w:rsidRPr="00F0376D">
        <w:rPr>
          <w:sz w:val="24"/>
        </w:rPr>
        <w:t xml:space="preserve">bez zbytečného odkladu </w:t>
      </w:r>
      <w:r w:rsidRPr="00F0376D">
        <w:rPr>
          <w:sz w:val="24"/>
        </w:rPr>
        <w:t>vloží t</w:t>
      </w:r>
      <w:r w:rsidR="00381157" w:rsidRPr="00F0376D">
        <w:rPr>
          <w:sz w:val="24"/>
        </w:rPr>
        <w:t>ento</w:t>
      </w:r>
      <w:r w:rsidRPr="00F0376D">
        <w:rPr>
          <w:sz w:val="24"/>
        </w:rPr>
        <w:t xml:space="preserve"> dokument do registru smluv</w:t>
      </w:r>
      <w:r w:rsidR="00381157" w:rsidRPr="00F0376D">
        <w:rPr>
          <w:sz w:val="24"/>
        </w:rPr>
        <w:t>,</w:t>
      </w:r>
      <w:r w:rsidRPr="00F0376D">
        <w:rPr>
          <w:sz w:val="24"/>
        </w:rPr>
        <w:t xml:space="preserve"> nejpozději do 30 dnů od uzavření smlouvy. </w:t>
      </w:r>
    </w:p>
    <w:p w:rsidR="00F0376D" w:rsidRPr="00F0376D" w:rsidRDefault="00F0376D" w:rsidP="00F0376D">
      <w:pPr>
        <w:pStyle w:val="Odstavecseseznamem"/>
        <w:tabs>
          <w:tab w:val="left" w:pos="709"/>
        </w:tabs>
        <w:ind w:left="1004" w:firstLine="0"/>
        <w:rPr>
          <w:sz w:val="24"/>
        </w:rPr>
      </w:pPr>
    </w:p>
    <w:p w:rsidR="000926A7" w:rsidRPr="00F0376D" w:rsidRDefault="00381157" w:rsidP="00F0376D">
      <w:pPr>
        <w:pStyle w:val="Odstavecseseznamem"/>
        <w:numPr>
          <w:ilvl w:val="0"/>
          <w:numId w:val="19"/>
        </w:numPr>
        <w:tabs>
          <w:tab w:val="left" w:pos="709"/>
        </w:tabs>
        <w:rPr>
          <w:sz w:val="24"/>
        </w:rPr>
      </w:pPr>
      <w:r w:rsidRPr="00F0376D">
        <w:rPr>
          <w:sz w:val="24"/>
        </w:rPr>
        <w:t>Zda je možné uplatnit výjimku a smlouvu nezveřejnit, rozhoduje ředitel/</w:t>
      </w:r>
      <w:proofErr w:type="spellStart"/>
      <w:r w:rsidRPr="00F0376D">
        <w:rPr>
          <w:sz w:val="24"/>
        </w:rPr>
        <w:t>ka</w:t>
      </w:r>
      <w:proofErr w:type="spellEnd"/>
      <w:r w:rsidRPr="00F0376D">
        <w:rPr>
          <w:sz w:val="24"/>
        </w:rPr>
        <w:t xml:space="preserve"> školy.</w:t>
      </w:r>
      <w:r w:rsidR="000926A7" w:rsidRPr="00F0376D">
        <w:rPr>
          <w:sz w:val="24"/>
        </w:rPr>
        <w:t xml:space="preserve"> </w:t>
      </w:r>
    </w:p>
    <w:p w:rsidR="00F0376D" w:rsidRPr="00F0376D" w:rsidRDefault="00F0376D" w:rsidP="00F0376D">
      <w:pPr>
        <w:tabs>
          <w:tab w:val="left" w:pos="709"/>
        </w:tabs>
        <w:rPr>
          <w:sz w:val="24"/>
        </w:rPr>
      </w:pPr>
    </w:p>
    <w:p w:rsidR="000926A7" w:rsidRPr="00F0376D" w:rsidRDefault="00381157" w:rsidP="00F0376D">
      <w:pPr>
        <w:pStyle w:val="Odstavecseseznamem"/>
        <w:numPr>
          <w:ilvl w:val="0"/>
          <w:numId w:val="19"/>
        </w:numPr>
        <w:tabs>
          <w:tab w:val="left" w:pos="709"/>
        </w:tabs>
        <w:rPr>
          <w:sz w:val="24"/>
        </w:rPr>
      </w:pPr>
      <w:proofErr w:type="spellStart"/>
      <w:r w:rsidRPr="00F0376D">
        <w:rPr>
          <w:sz w:val="24"/>
        </w:rPr>
        <w:t>Anonymizaci</w:t>
      </w:r>
      <w:proofErr w:type="spellEnd"/>
      <w:r w:rsidRPr="00F0376D">
        <w:rPr>
          <w:sz w:val="24"/>
        </w:rPr>
        <w:t xml:space="preserve"> není nutné provádět, pokud </w:t>
      </w:r>
      <w:r w:rsidR="000926A7" w:rsidRPr="00F0376D">
        <w:rPr>
          <w:sz w:val="24"/>
        </w:rPr>
        <w:t xml:space="preserve">text smlouvy obsahuje prohlášení </w:t>
      </w:r>
      <w:r w:rsidRPr="00F0376D">
        <w:rPr>
          <w:sz w:val="24"/>
        </w:rPr>
        <w:t xml:space="preserve">smluvních </w:t>
      </w:r>
      <w:r w:rsidR="000926A7" w:rsidRPr="00F0376D">
        <w:rPr>
          <w:sz w:val="24"/>
        </w:rPr>
        <w:t xml:space="preserve">stran, že smlouva v žádné části neobsahuje obchodní tajemství, </w:t>
      </w:r>
      <w:r w:rsidRPr="00F0376D">
        <w:rPr>
          <w:sz w:val="24"/>
        </w:rPr>
        <w:t xml:space="preserve">dále pokud </w:t>
      </w:r>
      <w:r w:rsidR="000926A7" w:rsidRPr="00F0376D">
        <w:rPr>
          <w:sz w:val="24"/>
        </w:rPr>
        <w:t xml:space="preserve">obsahuje </w:t>
      </w:r>
      <w:r w:rsidR="000926A7" w:rsidRPr="0097678D">
        <w:rPr>
          <w:sz w:val="24"/>
        </w:rPr>
        <w:t>souhlas s poskytnut</w:t>
      </w:r>
      <w:r w:rsidRPr="0097678D">
        <w:rPr>
          <w:sz w:val="24"/>
        </w:rPr>
        <w:t>ím osobních údajů.</w:t>
      </w:r>
      <w:r w:rsidR="0097678D" w:rsidRPr="0097678D">
        <w:rPr>
          <w:sz w:val="24"/>
        </w:rPr>
        <w:t xml:space="preserve"> Souhlas musí splňovat zákonné náležitosti, </w:t>
      </w:r>
      <w:proofErr w:type="spellStart"/>
      <w:r w:rsidR="0097678D" w:rsidRPr="0097678D">
        <w:rPr>
          <w:sz w:val="24"/>
        </w:rPr>
        <w:t>tj</w:t>
      </w:r>
      <w:proofErr w:type="spellEnd"/>
      <w:r w:rsidR="0097678D" w:rsidRPr="0097678D">
        <w:rPr>
          <w:sz w:val="24"/>
        </w:rPr>
        <w:t xml:space="preserve"> dobrovolnost, informovanost, vážnost, srozumitelnost, výslovnost. Subjekt údajů musí být při udělení souhlasu informován o tom, pro jaký účel zpracování a k jakým osobním údajům je souhlas dáván, jakému správci a na jaké období.</w:t>
      </w:r>
    </w:p>
    <w:p w:rsidR="00F0376D" w:rsidRPr="00F0376D" w:rsidRDefault="00F0376D" w:rsidP="00F0376D">
      <w:pPr>
        <w:pStyle w:val="Odstavecseseznamem"/>
        <w:tabs>
          <w:tab w:val="left" w:pos="709"/>
        </w:tabs>
        <w:rPr>
          <w:sz w:val="24"/>
        </w:rPr>
      </w:pPr>
    </w:p>
    <w:p w:rsidR="000F5F6C" w:rsidRPr="00F0376D" w:rsidRDefault="00381157" w:rsidP="00F0376D">
      <w:pPr>
        <w:pStyle w:val="Odstavecseseznamem"/>
        <w:numPr>
          <w:ilvl w:val="0"/>
          <w:numId w:val="19"/>
        </w:numPr>
        <w:tabs>
          <w:tab w:val="left" w:pos="709"/>
        </w:tabs>
        <w:rPr>
          <w:sz w:val="24"/>
        </w:rPr>
      </w:pPr>
      <w:r w:rsidRPr="00F0376D">
        <w:rPr>
          <w:sz w:val="24"/>
        </w:rPr>
        <w:lastRenderedPageBreak/>
        <w:t>V </w:t>
      </w:r>
      <w:r w:rsidR="00F0376D" w:rsidRPr="00F0376D">
        <w:rPr>
          <w:sz w:val="24"/>
        </w:rPr>
        <w:t>zájmu</w:t>
      </w:r>
      <w:r w:rsidRPr="00F0376D">
        <w:rPr>
          <w:sz w:val="24"/>
        </w:rPr>
        <w:t xml:space="preserve"> úspor práce je při vytváření </w:t>
      </w:r>
      <w:r w:rsidR="007874F8">
        <w:rPr>
          <w:sz w:val="24"/>
        </w:rPr>
        <w:t xml:space="preserve">smluv </w:t>
      </w:r>
      <w:r w:rsidRPr="00F0376D">
        <w:rPr>
          <w:sz w:val="24"/>
        </w:rPr>
        <w:t xml:space="preserve">nutné dbát na to, </w:t>
      </w:r>
      <w:r w:rsidR="000926A7" w:rsidRPr="00F0376D">
        <w:rPr>
          <w:sz w:val="24"/>
        </w:rPr>
        <w:t>aby neobsahovaly údaje, které nejsou nezbytn</w:t>
      </w:r>
      <w:r w:rsidR="000F5F6C" w:rsidRPr="00F0376D">
        <w:rPr>
          <w:sz w:val="24"/>
        </w:rPr>
        <w:t xml:space="preserve">ě nutné </w:t>
      </w:r>
      <w:r w:rsidR="000926A7" w:rsidRPr="00F0376D">
        <w:rPr>
          <w:sz w:val="24"/>
        </w:rPr>
        <w:t>pro uzavření a plnění smlouvy.</w:t>
      </w:r>
      <w:r w:rsidR="000F5F6C" w:rsidRPr="00F0376D">
        <w:rPr>
          <w:sz w:val="24"/>
        </w:rPr>
        <w:t xml:space="preserve"> </w:t>
      </w:r>
      <w:r w:rsidR="007874F8">
        <w:rPr>
          <w:sz w:val="24"/>
        </w:rPr>
        <w:t xml:space="preserve">Pro zpracování textu smluv se přednostně použijí texty, které tvoří přílohu této směrnice. </w:t>
      </w:r>
    </w:p>
    <w:p w:rsidR="00F0376D" w:rsidRPr="00F0376D" w:rsidRDefault="00F0376D" w:rsidP="00F0376D">
      <w:pPr>
        <w:pStyle w:val="Odstavecseseznamem"/>
        <w:tabs>
          <w:tab w:val="left" w:pos="709"/>
        </w:tabs>
        <w:rPr>
          <w:sz w:val="24"/>
        </w:rPr>
      </w:pPr>
    </w:p>
    <w:p w:rsidR="000926A7" w:rsidRPr="00F0376D" w:rsidRDefault="000F5F6C" w:rsidP="00F0376D">
      <w:pPr>
        <w:pStyle w:val="Odstavecseseznamem"/>
        <w:numPr>
          <w:ilvl w:val="0"/>
          <w:numId w:val="19"/>
        </w:numPr>
        <w:tabs>
          <w:tab w:val="left" w:pos="709"/>
        </w:tabs>
        <w:rPr>
          <w:sz w:val="24"/>
        </w:rPr>
      </w:pPr>
      <w:r w:rsidRPr="00F0376D">
        <w:rPr>
          <w:sz w:val="24"/>
        </w:rPr>
        <w:t xml:space="preserve">O </w:t>
      </w:r>
      <w:r w:rsidR="000926A7" w:rsidRPr="00F0376D">
        <w:rPr>
          <w:sz w:val="24"/>
        </w:rPr>
        <w:t>uveřejnění smlouvy škola bezodkladně informuje druhou smluvní stranu</w:t>
      </w:r>
      <w:r w:rsidRPr="00F0376D">
        <w:rPr>
          <w:sz w:val="24"/>
        </w:rPr>
        <w:t>.</w:t>
      </w:r>
    </w:p>
    <w:p w:rsidR="00F0376D" w:rsidRPr="00F0376D" w:rsidRDefault="00F0376D" w:rsidP="00F0376D">
      <w:pPr>
        <w:pStyle w:val="Odstavecseseznamem"/>
        <w:tabs>
          <w:tab w:val="left" w:pos="709"/>
        </w:tabs>
        <w:rPr>
          <w:sz w:val="24"/>
        </w:rPr>
      </w:pPr>
    </w:p>
    <w:p w:rsidR="00F0376D" w:rsidRPr="00F0376D" w:rsidRDefault="00F0376D" w:rsidP="00F0376D">
      <w:pPr>
        <w:pStyle w:val="Odstavecseseznamem"/>
        <w:tabs>
          <w:tab w:val="left" w:pos="709"/>
        </w:tabs>
        <w:ind w:left="1004" w:firstLine="0"/>
        <w:rPr>
          <w:sz w:val="24"/>
        </w:rPr>
      </w:pPr>
    </w:p>
    <w:p w:rsidR="000926A7" w:rsidRPr="00F0376D" w:rsidRDefault="000926A7" w:rsidP="00F0376D">
      <w:pPr>
        <w:pStyle w:val="Odstavecseseznamem"/>
        <w:numPr>
          <w:ilvl w:val="0"/>
          <w:numId w:val="19"/>
        </w:numPr>
        <w:tabs>
          <w:tab w:val="left" w:pos="709"/>
        </w:tabs>
        <w:rPr>
          <w:sz w:val="24"/>
        </w:rPr>
      </w:pPr>
      <w:r w:rsidRPr="00F0376D">
        <w:rPr>
          <w:sz w:val="24"/>
        </w:rPr>
        <w:t xml:space="preserve">V případě rámcové smlouvy s celkovou předpokládanou hodnotou nad 50 000 Kč bez DPH se uveřejní </w:t>
      </w:r>
      <w:r w:rsidR="000F5F6C" w:rsidRPr="00F0376D">
        <w:rPr>
          <w:sz w:val="24"/>
        </w:rPr>
        <w:t xml:space="preserve">nejdříve </w:t>
      </w:r>
      <w:r w:rsidRPr="00F0376D">
        <w:rPr>
          <w:sz w:val="24"/>
        </w:rPr>
        <w:t>tato rámcová smlouva</w:t>
      </w:r>
      <w:r w:rsidR="000F5F6C" w:rsidRPr="00F0376D">
        <w:rPr>
          <w:sz w:val="24"/>
        </w:rPr>
        <w:t>, n</w:t>
      </w:r>
      <w:r w:rsidRPr="00F0376D">
        <w:rPr>
          <w:sz w:val="24"/>
        </w:rPr>
        <w:t xml:space="preserve">ásledně </w:t>
      </w:r>
      <w:r w:rsidR="000F5F6C" w:rsidRPr="00F0376D">
        <w:rPr>
          <w:sz w:val="24"/>
        </w:rPr>
        <w:t xml:space="preserve">pak další </w:t>
      </w:r>
      <w:r w:rsidRPr="00F0376D">
        <w:rPr>
          <w:sz w:val="24"/>
        </w:rPr>
        <w:t>jednotlivé prováděcí smlouvy</w:t>
      </w:r>
      <w:r w:rsidR="000F5F6C" w:rsidRPr="00F0376D">
        <w:rPr>
          <w:sz w:val="24"/>
        </w:rPr>
        <w:t xml:space="preserve"> a </w:t>
      </w:r>
      <w:r w:rsidRPr="00F0376D">
        <w:rPr>
          <w:sz w:val="24"/>
        </w:rPr>
        <w:t>obje</w:t>
      </w:r>
      <w:r w:rsidR="000F5F6C" w:rsidRPr="00F0376D">
        <w:rPr>
          <w:sz w:val="24"/>
        </w:rPr>
        <w:t>dnávky.</w:t>
      </w:r>
    </w:p>
    <w:p w:rsidR="000926A7" w:rsidRPr="00F0376D" w:rsidRDefault="000926A7" w:rsidP="00F0376D">
      <w:pPr>
        <w:tabs>
          <w:tab w:val="left" w:pos="709"/>
        </w:tabs>
        <w:spacing w:before="0"/>
        <w:ind w:firstLine="0"/>
        <w:rPr>
          <w:b/>
          <w:sz w:val="24"/>
        </w:rPr>
      </w:pPr>
    </w:p>
    <w:p w:rsidR="000926A7" w:rsidRPr="00F0376D" w:rsidRDefault="000926A7" w:rsidP="00F0376D">
      <w:pPr>
        <w:tabs>
          <w:tab w:val="left" w:pos="709"/>
        </w:tabs>
        <w:spacing w:before="0"/>
        <w:ind w:firstLine="0"/>
        <w:rPr>
          <w:b/>
          <w:sz w:val="24"/>
        </w:rPr>
      </w:pPr>
    </w:p>
    <w:p w:rsidR="00F0376D" w:rsidRPr="00F0376D" w:rsidRDefault="000F5F6C" w:rsidP="00F0376D">
      <w:pPr>
        <w:tabs>
          <w:tab w:val="left" w:pos="709"/>
        </w:tabs>
        <w:spacing w:before="0"/>
        <w:ind w:firstLine="0"/>
        <w:rPr>
          <w:sz w:val="24"/>
        </w:rPr>
      </w:pPr>
      <w:r w:rsidRPr="00F0376D">
        <w:rPr>
          <w:sz w:val="24"/>
        </w:rPr>
        <w:t>ČL 5</w:t>
      </w:r>
      <w:r w:rsidR="00C067FB" w:rsidRPr="00F0376D">
        <w:rPr>
          <w:sz w:val="24"/>
        </w:rPr>
        <w:t>.</w:t>
      </w:r>
      <w:r w:rsidR="00A0380A" w:rsidRPr="00F0376D">
        <w:rPr>
          <w:sz w:val="24"/>
        </w:rPr>
        <w:t xml:space="preserve"> </w:t>
      </w:r>
    </w:p>
    <w:p w:rsidR="00A0380A" w:rsidRPr="00F0376D" w:rsidRDefault="00A0380A" w:rsidP="00F0376D">
      <w:pPr>
        <w:tabs>
          <w:tab w:val="left" w:pos="709"/>
        </w:tabs>
        <w:spacing w:before="0"/>
        <w:ind w:firstLine="0"/>
        <w:rPr>
          <w:b/>
          <w:sz w:val="24"/>
        </w:rPr>
      </w:pPr>
      <w:r w:rsidRPr="00F0376D">
        <w:rPr>
          <w:b/>
          <w:sz w:val="24"/>
        </w:rPr>
        <w:t>Závěrečná ustanovení</w:t>
      </w:r>
      <w:r w:rsidR="00C067FB" w:rsidRPr="00F0376D">
        <w:rPr>
          <w:b/>
          <w:sz w:val="24"/>
        </w:rPr>
        <w:t xml:space="preserve"> </w:t>
      </w:r>
    </w:p>
    <w:p w:rsidR="00C067FB" w:rsidRPr="00F0376D" w:rsidRDefault="00C067FB" w:rsidP="00F0376D">
      <w:pPr>
        <w:tabs>
          <w:tab w:val="left" w:pos="709"/>
        </w:tabs>
        <w:overflowPunct w:val="0"/>
        <w:autoSpaceDE w:val="0"/>
        <w:autoSpaceDN w:val="0"/>
        <w:adjustRightInd w:val="0"/>
        <w:spacing w:before="0"/>
        <w:ind w:left="284" w:firstLine="0"/>
        <w:textAlignment w:val="baseline"/>
        <w:rPr>
          <w:sz w:val="24"/>
        </w:rPr>
      </w:pPr>
      <w:r w:rsidRPr="00F0376D">
        <w:rPr>
          <w:sz w:val="24"/>
        </w:rPr>
        <w:t xml:space="preserve">a) </w:t>
      </w:r>
      <w:r w:rsidR="00A0380A" w:rsidRPr="00F0376D">
        <w:rPr>
          <w:sz w:val="24"/>
        </w:rPr>
        <w:t>Kontrolou provádění směrnice je statutárním orgánem školy pověřena hospodářka školy.</w:t>
      </w:r>
    </w:p>
    <w:p w:rsidR="00C067FB" w:rsidRPr="00F0376D" w:rsidRDefault="00C067FB" w:rsidP="00F0376D">
      <w:pPr>
        <w:tabs>
          <w:tab w:val="left" w:pos="709"/>
        </w:tabs>
        <w:overflowPunct w:val="0"/>
        <w:autoSpaceDE w:val="0"/>
        <w:autoSpaceDN w:val="0"/>
        <w:adjustRightInd w:val="0"/>
        <w:spacing w:before="0"/>
        <w:ind w:left="284" w:firstLine="0"/>
        <w:textAlignment w:val="baseline"/>
        <w:rPr>
          <w:sz w:val="24"/>
        </w:rPr>
      </w:pPr>
      <w:r w:rsidRPr="00F0376D">
        <w:rPr>
          <w:sz w:val="24"/>
        </w:rPr>
        <w:t xml:space="preserve">b) </w:t>
      </w:r>
      <w:r w:rsidR="00A0380A" w:rsidRPr="00F0376D">
        <w:rPr>
          <w:sz w:val="24"/>
        </w:rPr>
        <w:t xml:space="preserve">Zrušuje se předchozí znění této směrnice. Uložení směrnice se řídí spisovým řádem školy. </w:t>
      </w:r>
    </w:p>
    <w:p w:rsidR="00A0380A" w:rsidRPr="00F0376D" w:rsidRDefault="00C067FB" w:rsidP="00F0376D">
      <w:pPr>
        <w:tabs>
          <w:tab w:val="left" w:pos="709"/>
        </w:tabs>
        <w:overflowPunct w:val="0"/>
        <w:autoSpaceDE w:val="0"/>
        <w:autoSpaceDN w:val="0"/>
        <w:adjustRightInd w:val="0"/>
        <w:spacing w:before="0"/>
        <w:ind w:left="284" w:firstLine="0"/>
        <w:textAlignment w:val="baseline"/>
        <w:rPr>
          <w:sz w:val="24"/>
        </w:rPr>
      </w:pPr>
      <w:r w:rsidRPr="00F0376D">
        <w:rPr>
          <w:sz w:val="24"/>
        </w:rPr>
        <w:t xml:space="preserve">c) </w:t>
      </w:r>
      <w:r w:rsidR="00A0380A" w:rsidRPr="00F0376D">
        <w:rPr>
          <w:sz w:val="24"/>
        </w:rPr>
        <w:t>Směrnice nabývá účinnosti dnem</w:t>
      </w:r>
      <w:r w:rsidR="00A34D6B">
        <w:rPr>
          <w:sz w:val="24"/>
        </w:rPr>
        <w:t xml:space="preserve">: 1. října 2017 </w:t>
      </w:r>
    </w:p>
    <w:p w:rsidR="00A0380A" w:rsidRPr="00F0376D" w:rsidRDefault="00A0380A" w:rsidP="00F0376D">
      <w:pPr>
        <w:tabs>
          <w:tab w:val="left" w:pos="709"/>
        </w:tabs>
        <w:spacing w:before="0"/>
        <w:rPr>
          <w:i/>
          <w:sz w:val="24"/>
        </w:rPr>
      </w:pPr>
    </w:p>
    <w:p w:rsidR="00A0380A" w:rsidRPr="00F0376D" w:rsidRDefault="00A34D6B" w:rsidP="00F0376D">
      <w:pPr>
        <w:tabs>
          <w:tab w:val="left" w:pos="709"/>
        </w:tabs>
        <w:spacing w:before="0"/>
        <w:ind w:firstLine="0"/>
        <w:rPr>
          <w:sz w:val="24"/>
        </w:rPr>
      </w:pPr>
      <w:r>
        <w:rPr>
          <w:sz w:val="24"/>
        </w:rPr>
        <w:t xml:space="preserve">Jablunkov: </w:t>
      </w:r>
      <w:r w:rsidR="00DA7330">
        <w:rPr>
          <w:sz w:val="24"/>
        </w:rPr>
        <w:t xml:space="preserve"> 29</w:t>
      </w:r>
      <w:r w:rsidR="00A0380A" w:rsidRPr="00F0376D">
        <w:rPr>
          <w:sz w:val="24"/>
        </w:rPr>
        <w:t xml:space="preserve">. </w:t>
      </w:r>
      <w:r w:rsidR="000F5F6C" w:rsidRPr="00F0376D">
        <w:rPr>
          <w:sz w:val="24"/>
        </w:rPr>
        <w:t>9</w:t>
      </w:r>
      <w:r w:rsidR="00A0380A" w:rsidRPr="00F0376D">
        <w:rPr>
          <w:sz w:val="24"/>
        </w:rPr>
        <w:t>. 201</w:t>
      </w:r>
      <w:r w:rsidR="00F0376D" w:rsidRPr="00F0376D">
        <w:rPr>
          <w:sz w:val="24"/>
        </w:rPr>
        <w:t>7</w:t>
      </w:r>
      <w:r w:rsidR="00A0380A" w:rsidRPr="00F0376D">
        <w:rPr>
          <w:sz w:val="24"/>
        </w:rPr>
        <w:t xml:space="preserve"> </w:t>
      </w:r>
    </w:p>
    <w:p w:rsidR="00A0380A" w:rsidRPr="00F0376D" w:rsidRDefault="00A0380A" w:rsidP="00F0376D">
      <w:pPr>
        <w:tabs>
          <w:tab w:val="left" w:pos="709"/>
        </w:tabs>
        <w:spacing w:before="0"/>
        <w:rPr>
          <w:i/>
          <w:sz w:val="24"/>
        </w:rPr>
      </w:pPr>
    </w:p>
    <w:p w:rsidR="00A0380A" w:rsidRPr="00F0376D" w:rsidRDefault="00A0380A" w:rsidP="00F0376D">
      <w:pPr>
        <w:tabs>
          <w:tab w:val="left" w:pos="709"/>
        </w:tabs>
        <w:spacing w:before="0"/>
        <w:rPr>
          <w:i/>
          <w:sz w:val="24"/>
        </w:rPr>
      </w:pPr>
    </w:p>
    <w:p w:rsidR="00A0380A" w:rsidRPr="00F0376D" w:rsidRDefault="00A0380A" w:rsidP="00F0376D">
      <w:pPr>
        <w:tabs>
          <w:tab w:val="left" w:pos="709"/>
        </w:tabs>
        <w:spacing w:before="0"/>
        <w:rPr>
          <w:sz w:val="24"/>
        </w:rPr>
      </w:pPr>
    </w:p>
    <w:p w:rsidR="00A0380A" w:rsidRPr="00F0376D" w:rsidRDefault="00A0380A" w:rsidP="00F0376D">
      <w:pPr>
        <w:tabs>
          <w:tab w:val="left" w:pos="709"/>
        </w:tabs>
        <w:spacing w:before="0"/>
        <w:ind w:left="284" w:firstLine="0"/>
        <w:rPr>
          <w:sz w:val="24"/>
        </w:rPr>
      </w:pPr>
      <w:r w:rsidRPr="00F0376D">
        <w:rPr>
          <w:sz w:val="24"/>
        </w:rPr>
        <w:t>titul, jméno, příjmení</w:t>
      </w:r>
    </w:p>
    <w:p w:rsidR="00A0380A" w:rsidRPr="00F0376D" w:rsidRDefault="00A0380A" w:rsidP="00F0376D">
      <w:pPr>
        <w:tabs>
          <w:tab w:val="left" w:pos="709"/>
        </w:tabs>
        <w:spacing w:before="0"/>
        <w:ind w:left="284" w:firstLine="0"/>
        <w:rPr>
          <w:sz w:val="24"/>
        </w:rPr>
      </w:pPr>
      <w:r w:rsidRPr="00F0376D">
        <w:rPr>
          <w:sz w:val="24"/>
        </w:rPr>
        <w:t>ředitel školy</w:t>
      </w:r>
    </w:p>
    <w:p w:rsidR="00A0380A" w:rsidRPr="00F0376D" w:rsidRDefault="00A0380A" w:rsidP="00F0376D">
      <w:pPr>
        <w:widowControl w:val="0"/>
        <w:tabs>
          <w:tab w:val="left" w:pos="709"/>
        </w:tabs>
        <w:autoSpaceDE w:val="0"/>
        <w:autoSpaceDN w:val="0"/>
        <w:adjustRightInd w:val="0"/>
        <w:spacing w:before="0"/>
        <w:ind w:firstLine="0"/>
        <w:rPr>
          <w:color w:val="000000"/>
          <w:sz w:val="24"/>
        </w:rPr>
      </w:pPr>
    </w:p>
    <w:p w:rsidR="00A0380A" w:rsidRDefault="00A0380A" w:rsidP="00F0376D">
      <w:pPr>
        <w:widowControl w:val="0"/>
        <w:tabs>
          <w:tab w:val="left" w:pos="709"/>
        </w:tabs>
        <w:autoSpaceDE w:val="0"/>
        <w:autoSpaceDN w:val="0"/>
        <w:adjustRightInd w:val="0"/>
        <w:spacing w:before="0"/>
        <w:ind w:firstLine="0"/>
        <w:rPr>
          <w:color w:val="000000"/>
          <w:szCs w:val="19"/>
        </w:rPr>
      </w:pPr>
    </w:p>
    <w:p w:rsidR="007874F8" w:rsidRDefault="007874F8" w:rsidP="00F0376D">
      <w:pPr>
        <w:widowControl w:val="0"/>
        <w:tabs>
          <w:tab w:val="left" w:pos="709"/>
        </w:tabs>
        <w:autoSpaceDE w:val="0"/>
        <w:autoSpaceDN w:val="0"/>
        <w:adjustRightInd w:val="0"/>
        <w:spacing w:before="0"/>
        <w:ind w:firstLine="0"/>
        <w:rPr>
          <w:color w:val="000000"/>
          <w:szCs w:val="19"/>
        </w:rPr>
      </w:pPr>
    </w:p>
    <w:p w:rsidR="007874F8" w:rsidRDefault="007874F8" w:rsidP="00F0376D">
      <w:pPr>
        <w:widowControl w:val="0"/>
        <w:tabs>
          <w:tab w:val="left" w:pos="709"/>
        </w:tabs>
        <w:autoSpaceDE w:val="0"/>
        <w:autoSpaceDN w:val="0"/>
        <w:adjustRightInd w:val="0"/>
        <w:spacing w:before="0"/>
        <w:ind w:firstLine="0"/>
        <w:rPr>
          <w:color w:val="000000"/>
          <w:szCs w:val="19"/>
        </w:rPr>
      </w:pPr>
      <w:r>
        <w:rPr>
          <w:color w:val="000000"/>
          <w:szCs w:val="19"/>
        </w:rPr>
        <w:t>Příloha – vzorová smluvní ustanovení</w:t>
      </w:r>
    </w:p>
    <w:p w:rsidR="007874F8" w:rsidRDefault="007874F8">
      <w:pPr>
        <w:spacing w:before="0"/>
        <w:ind w:firstLine="0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:rsidR="007874F8" w:rsidRDefault="007874F8" w:rsidP="00F0376D">
      <w:pPr>
        <w:widowControl w:val="0"/>
        <w:tabs>
          <w:tab w:val="left" w:pos="709"/>
        </w:tabs>
        <w:autoSpaceDE w:val="0"/>
        <w:autoSpaceDN w:val="0"/>
        <w:adjustRightInd w:val="0"/>
        <w:spacing w:before="0"/>
        <w:ind w:firstLine="0"/>
        <w:rPr>
          <w:color w:val="000000"/>
          <w:szCs w:val="19"/>
        </w:rPr>
      </w:pPr>
    </w:p>
    <w:p w:rsidR="007874F8" w:rsidRPr="007874F8" w:rsidRDefault="007874F8" w:rsidP="007874F8">
      <w:pPr>
        <w:ind w:left="284" w:firstLine="0"/>
        <w:rPr>
          <w:sz w:val="24"/>
        </w:rPr>
      </w:pPr>
    </w:p>
    <w:p w:rsidR="007874F8" w:rsidRPr="007874F8" w:rsidRDefault="007874F8" w:rsidP="007874F8">
      <w:pPr>
        <w:ind w:left="284" w:firstLine="0"/>
        <w:rPr>
          <w:sz w:val="24"/>
        </w:rPr>
      </w:pPr>
    </w:p>
    <w:p w:rsidR="007874F8" w:rsidRPr="007874F8" w:rsidRDefault="007874F8" w:rsidP="007874F8">
      <w:pPr>
        <w:ind w:left="284" w:firstLine="0"/>
        <w:rPr>
          <w:sz w:val="24"/>
        </w:rPr>
      </w:pPr>
      <w:r w:rsidRPr="007874F8">
        <w:rPr>
          <w:sz w:val="24"/>
        </w:rPr>
        <w:t>Příloha</w:t>
      </w:r>
    </w:p>
    <w:p w:rsidR="007874F8" w:rsidRPr="007874F8" w:rsidRDefault="007874F8" w:rsidP="007874F8">
      <w:pPr>
        <w:ind w:left="284" w:firstLine="0"/>
        <w:rPr>
          <w:sz w:val="24"/>
        </w:rPr>
      </w:pPr>
    </w:p>
    <w:p w:rsidR="007874F8" w:rsidRPr="007874F8" w:rsidRDefault="007874F8" w:rsidP="007874F8">
      <w:pPr>
        <w:rPr>
          <w:b/>
          <w:sz w:val="24"/>
        </w:rPr>
      </w:pPr>
      <w:r w:rsidRPr="007874F8">
        <w:rPr>
          <w:b/>
          <w:sz w:val="24"/>
        </w:rPr>
        <w:t>Vzorová smluvní ustanovení</w:t>
      </w:r>
    </w:p>
    <w:p w:rsidR="007874F8" w:rsidRPr="007874F8" w:rsidRDefault="007874F8" w:rsidP="007874F8">
      <w:pPr>
        <w:ind w:left="284" w:firstLine="0"/>
        <w:rPr>
          <w:sz w:val="24"/>
        </w:rPr>
      </w:pPr>
    </w:p>
    <w:p w:rsidR="007874F8" w:rsidRPr="007874F8" w:rsidRDefault="007874F8" w:rsidP="007874F8">
      <w:pPr>
        <w:ind w:left="284" w:firstLine="0"/>
        <w:rPr>
          <w:sz w:val="24"/>
        </w:rPr>
      </w:pPr>
      <w:r w:rsidRPr="007874F8">
        <w:rPr>
          <w:sz w:val="24"/>
        </w:rPr>
        <w:t xml:space="preserve">Smluvní strany se dohodly, že škola </w:t>
      </w:r>
      <w:r>
        <w:rPr>
          <w:sz w:val="24"/>
        </w:rPr>
        <w:t xml:space="preserve">smlouvu po jejím </w:t>
      </w:r>
      <w:r w:rsidRPr="007874F8">
        <w:rPr>
          <w:sz w:val="24"/>
        </w:rPr>
        <w:t xml:space="preserve">uzavření </w:t>
      </w:r>
      <w:r>
        <w:rPr>
          <w:sz w:val="24"/>
        </w:rPr>
        <w:t xml:space="preserve">bez zbytečného odkladu </w:t>
      </w:r>
      <w:r w:rsidRPr="007874F8">
        <w:rPr>
          <w:sz w:val="24"/>
        </w:rPr>
        <w:t xml:space="preserve">odešle k uveřejnění </w:t>
      </w:r>
      <w:r w:rsidR="000F25F8">
        <w:rPr>
          <w:sz w:val="24"/>
        </w:rPr>
        <w:t>v</w:t>
      </w:r>
      <w:r w:rsidRPr="007874F8">
        <w:rPr>
          <w:sz w:val="24"/>
        </w:rPr>
        <w:t xml:space="preserve"> registru smluv vedeného Ministerstvem vnitra ČR. O uveřejnění smlouvy škola bezodkladně informuje druhou smluvní stranu, nebyl-li kontaktní údaj této smluvní strany uveden přímo do registru smluv jako kontakt pro notifikaci o uveřejnění.</w:t>
      </w:r>
    </w:p>
    <w:p w:rsidR="007874F8" w:rsidRPr="007874F8" w:rsidRDefault="007874F8" w:rsidP="007874F8">
      <w:pPr>
        <w:ind w:left="284" w:firstLine="0"/>
        <w:rPr>
          <w:sz w:val="24"/>
        </w:rPr>
      </w:pPr>
    </w:p>
    <w:p w:rsidR="007874F8" w:rsidRPr="007874F8" w:rsidRDefault="007874F8" w:rsidP="007874F8">
      <w:pPr>
        <w:ind w:left="284" w:firstLine="0"/>
        <w:rPr>
          <w:sz w:val="24"/>
        </w:rPr>
      </w:pPr>
      <w:r w:rsidRPr="007874F8">
        <w:rPr>
          <w:sz w:val="24"/>
        </w:rPr>
        <w:t>Smluvní strany berou na vědomí, že nebude-li smlouva zveřejněna ani devadesátý den od jejího uzavření, je následujícím dnem zrušena od počátku s účinky případného bezdůvodného obohacení.</w:t>
      </w:r>
    </w:p>
    <w:p w:rsidR="007874F8" w:rsidRPr="007874F8" w:rsidRDefault="007874F8" w:rsidP="007874F8">
      <w:pPr>
        <w:ind w:left="284" w:firstLine="0"/>
        <w:rPr>
          <w:sz w:val="24"/>
        </w:rPr>
      </w:pPr>
    </w:p>
    <w:p w:rsidR="007874F8" w:rsidRPr="007874F8" w:rsidRDefault="007874F8" w:rsidP="007874F8">
      <w:pPr>
        <w:ind w:left="284" w:firstLine="0"/>
        <w:rPr>
          <w:sz w:val="24"/>
        </w:rPr>
      </w:pPr>
      <w:r w:rsidRPr="007874F8">
        <w:rPr>
          <w:sz w:val="24"/>
        </w:rPr>
        <w:t xml:space="preserve">Smluvní strany prohlašují, že žádná část smlouvy nenaplňuje znaky obchodního tajemství </w:t>
      </w:r>
      <w:r>
        <w:rPr>
          <w:sz w:val="24"/>
        </w:rPr>
        <w:t xml:space="preserve">ve smyslu zákona č. </w:t>
      </w:r>
      <w:r w:rsidRPr="007874F8">
        <w:rPr>
          <w:sz w:val="24"/>
        </w:rPr>
        <w:t>89/2012 Sb., občanský zákoník</w:t>
      </w:r>
      <w:r w:rsidR="000F25F8">
        <w:rPr>
          <w:sz w:val="24"/>
        </w:rPr>
        <w:t>, v platném znění.</w:t>
      </w:r>
    </w:p>
    <w:p w:rsidR="007874F8" w:rsidRPr="007874F8" w:rsidRDefault="007874F8" w:rsidP="007874F8">
      <w:pPr>
        <w:ind w:left="284" w:firstLine="0"/>
        <w:rPr>
          <w:sz w:val="24"/>
        </w:rPr>
      </w:pPr>
    </w:p>
    <w:p w:rsidR="007874F8" w:rsidRPr="007874F8" w:rsidRDefault="007874F8" w:rsidP="007874F8">
      <w:pPr>
        <w:ind w:left="284" w:firstLine="0"/>
        <w:rPr>
          <w:sz w:val="24"/>
        </w:rPr>
      </w:pPr>
      <w:r w:rsidRPr="007874F8">
        <w:rPr>
          <w:sz w:val="24"/>
        </w:rPr>
        <w:t>Pro případ, kdy je v uzavřené smlouvě uvedeno rodné číslo, e-mailová adresa, telefonní číslo, číslo účtu fyzické osoby, bydliště/sídlo fyzické osoby, se mluvní strany se dohodly, že smlouva bude uveřejněna bez těchto údajů. Dále se mluvní strany dohodly, že smlouva bude uveřejněna bez podpisů.</w:t>
      </w:r>
    </w:p>
    <w:p w:rsidR="007874F8" w:rsidRPr="00F0376D" w:rsidRDefault="007874F8" w:rsidP="00F0376D">
      <w:pPr>
        <w:widowControl w:val="0"/>
        <w:tabs>
          <w:tab w:val="left" w:pos="709"/>
        </w:tabs>
        <w:autoSpaceDE w:val="0"/>
        <w:autoSpaceDN w:val="0"/>
        <w:adjustRightInd w:val="0"/>
        <w:spacing w:before="0"/>
        <w:ind w:firstLine="0"/>
        <w:rPr>
          <w:color w:val="000000"/>
          <w:szCs w:val="19"/>
        </w:rPr>
      </w:pPr>
    </w:p>
    <w:sectPr w:rsidR="007874F8" w:rsidRPr="00F0376D" w:rsidSect="00D15A84">
      <w:headerReference w:type="even" r:id="rId8"/>
      <w:footerReference w:type="even" r:id="rId9"/>
      <w:footerReference w:type="default" r:id="rId10"/>
      <w:pgSz w:w="11907" w:h="16840" w:code="9"/>
      <w:pgMar w:top="1417" w:right="1417" w:bottom="1417" w:left="1417" w:header="709" w:footer="414" w:gutter="0"/>
      <w:cols w:space="708"/>
      <w:noEndnote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771" w:rsidRDefault="00092771">
      <w:r>
        <w:separator/>
      </w:r>
    </w:p>
  </w:endnote>
  <w:endnote w:type="continuationSeparator" w:id="0">
    <w:p w:rsidR="00092771" w:rsidRDefault="00092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466DEBCB-3023-4772-AA6E-E3A8A10197A1}"/>
    <w:embedBold r:id="rId2" w:fontKey="{A1D13B0C-42F6-4D44-8D38-F765C5E77955}"/>
    <w:embedItalic r:id="rId3" w:fontKey="{A4DDBDF4-036F-4AAC-96FA-8FEBD862B165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limbachItcTEE">
    <w:altName w:val="Courier New"/>
    <w:panose1 w:val="00000000000000000000"/>
    <w:charset w:val="00"/>
    <w:family w:val="decorative"/>
    <w:notTrueType/>
    <w:pitch w:val="variable"/>
    <w:sig w:usb0="00000007" w:usb1="00000000" w:usb2="00000000" w:usb3="00000000" w:csb0="00000083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A84" w:rsidRPr="00E723DA" w:rsidRDefault="00D15A84" w:rsidP="00D15A84">
    <w:pPr>
      <w:pStyle w:val="Zpat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 w:rsidRPr="00E723DA">
      <w:t>Směrnice č. 6</w:t>
    </w:r>
    <w:r>
      <w:t>4</w:t>
    </w:r>
    <w:r w:rsidRPr="00E723DA">
      <w:t xml:space="preserve"> "</w:t>
    </w:r>
    <w:r>
      <w:t xml:space="preserve">Kamerový </w:t>
    </w:r>
    <w:proofErr w:type="gramStart"/>
    <w:r>
      <w:t>systém</w:t>
    </w:r>
    <w:r w:rsidRPr="00E723DA">
      <w:t xml:space="preserve">"                             </w:t>
    </w:r>
    <w:r>
      <w:t xml:space="preserve">                               </w:t>
    </w:r>
    <w:r w:rsidRPr="00E723DA">
      <w:t xml:space="preserve">        strana</w:t>
    </w:r>
    <w:proofErr w:type="gramEnd"/>
    <w:r w:rsidRPr="00E723DA">
      <w:t xml:space="preserve"> </w:t>
    </w:r>
    <w:r w:rsidR="00900821" w:rsidRPr="00E723DA">
      <w:rPr>
        <w:rStyle w:val="slostrnky"/>
      </w:rPr>
      <w:fldChar w:fldCharType="begin"/>
    </w:r>
    <w:r w:rsidRPr="00E723DA">
      <w:rPr>
        <w:rStyle w:val="slostrnky"/>
      </w:rPr>
      <w:instrText xml:space="preserve"> PAGE </w:instrText>
    </w:r>
    <w:r w:rsidR="00900821" w:rsidRPr="00E723DA">
      <w:rPr>
        <w:rStyle w:val="slostrnky"/>
      </w:rPr>
      <w:fldChar w:fldCharType="separate"/>
    </w:r>
    <w:r>
      <w:rPr>
        <w:rStyle w:val="slostrnky"/>
        <w:noProof/>
      </w:rPr>
      <w:t>2</w:t>
    </w:r>
    <w:r w:rsidR="00900821" w:rsidRPr="00E723DA">
      <w:rPr>
        <w:rStyle w:val="slostrnky"/>
      </w:rPr>
      <w:fldChar w:fldCharType="end"/>
    </w:r>
    <w:r w:rsidRPr="00E723DA">
      <w:rPr>
        <w:rStyle w:val="slostrnky"/>
      </w:rPr>
      <w:t xml:space="preserve"> z počtu </w:t>
    </w:r>
    <w:r w:rsidR="00900821" w:rsidRPr="00E723DA">
      <w:rPr>
        <w:rStyle w:val="slostrnky"/>
      </w:rPr>
      <w:fldChar w:fldCharType="begin"/>
    </w:r>
    <w:r w:rsidRPr="00E723DA">
      <w:rPr>
        <w:rStyle w:val="slostrnky"/>
      </w:rPr>
      <w:instrText xml:space="preserve"> NUMPAGES </w:instrText>
    </w:r>
    <w:r w:rsidR="00900821" w:rsidRPr="00E723DA">
      <w:rPr>
        <w:rStyle w:val="slostrnky"/>
      </w:rPr>
      <w:fldChar w:fldCharType="separate"/>
    </w:r>
    <w:r w:rsidR="00241067">
      <w:rPr>
        <w:rStyle w:val="slostrnky"/>
        <w:noProof/>
      </w:rPr>
      <w:t>4</w:t>
    </w:r>
    <w:r w:rsidR="00900821" w:rsidRPr="00E723DA">
      <w:rPr>
        <w:rStyle w:val="slostrnky"/>
      </w:rPr>
      <w:fldChar w:fldCharType="end"/>
    </w:r>
  </w:p>
  <w:p w:rsidR="000311C2" w:rsidRDefault="000311C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118477"/>
      <w:docPartObj>
        <w:docPartGallery w:val="Page Numbers (Bottom of Page)"/>
        <w:docPartUnique/>
      </w:docPartObj>
    </w:sdtPr>
    <w:sdtEndPr/>
    <w:sdtContent>
      <w:p w:rsidR="00D2647B" w:rsidRDefault="00D2647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1067">
          <w:rPr>
            <w:noProof/>
          </w:rPr>
          <w:t>4</w:t>
        </w:r>
        <w:r>
          <w:fldChar w:fldCharType="end"/>
        </w:r>
      </w:p>
    </w:sdtContent>
  </w:sdt>
  <w:p w:rsidR="00D2647B" w:rsidRDefault="00D2647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771" w:rsidRDefault="00092771">
      <w:r>
        <w:separator/>
      </w:r>
    </w:p>
  </w:footnote>
  <w:footnote w:type="continuationSeparator" w:id="0">
    <w:p w:rsidR="00092771" w:rsidRDefault="00092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1C2" w:rsidRDefault="000311C2" w:rsidP="000311C2">
    <w:pPr>
      <w:pStyle w:val="Zhlav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rPr>
        <w:sz w:val="18"/>
      </w:rPr>
    </w:pPr>
    <w:r>
      <w:rPr>
        <w:sz w:val="18"/>
      </w:rPr>
      <w:t>Základní škola a Mateřská škola___, příspěvková organizace</w:t>
    </w:r>
  </w:p>
  <w:p w:rsidR="000311C2" w:rsidRDefault="000311C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315B1"/>
    <w:multiLevelType w:val="hybridMultilevel"/>
    <w:tmpl w:val="9C98FCA4"/>
    <w:lvl w:ilvl="0" w:tplc="04050017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9E411B1"/>
    <w:multiLevelType w:val="hybridMultilevel"/>
    <w:tmpl w:val="BCD840C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F0152F1"/>
    <w:multiLevelType w:val="hybridMultilevel"/>
    <w:tmpl w:val="6CC40184"/>
    <w:lvl w:ilvl="0" w:tplc="27C4068C">
      <w:start w:val="2"/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16EE695B"/>
    <w:multiLevelType w:val="hybridMultilevel"/>
    <w:tmpl w:val="33E2C7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B5D13"/>
    <w:multiLevelType w:val="hybridMultilevel"/>
    <w:tmpl w:val="1A2458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4A25B3"/>
    <w:multiLevelType w:val="multilevel"/>
    <w:tmpl w:val="1CBCCE4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>
    <w:nsid w:val="34E74F22"/>
    <w:multiLevelType w:val="hybridMultilevel"/>
    <w:tmpl w:val="88D82BE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7142688"/>
    <w:multiLevelType w:val="hybridMultilevel"/>
    <w:tmpl w:val="B2EED572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7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A6441EC"/>
    <w:multiLevelType w:val="hybridMultilevel"/>
    <w:tmpl w:val="6FFA2A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680195"/>
    <w:multiLevelType w:val="hybridMultilevel"/>
    <w:tmpl w:val="61DEDD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215F25"/>
    <w:multiLevelType w:val="hybridMultilevel"/>
    <w:tmpl w:val="30988D56"/>
    <w:lvl w:ilvl="0" w:tplc="98E4FCB4">
      <w:start w:val="2"/>
      <w:numFmt w:val="bullet"/>
      <w:lvlText w:val="-"/>
      <w:lvlJc w:val="left"/>
      <w:pPr>
        <w:ind w:left="927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52B652C6"/>
    <w:multiLevelType w:val="hybridMultilevel"/>
    <w:tmpl w:val="FEAE111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3897B45"/>
    <w:multiLevelType w:val="hybridMultilevel"/>
    <w:tmpl w:val="587270A6"/>
    <w:lvl w:ilvl="0" w:tplc="194C01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EF74E5"/>
    <w:multiLevelType w:val="hybridMultilevel"/>
    <w:tmpl w:val="6B9494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FD4A5B"/>
    <w:multiLevelType w:val="hybridMultilevel"/>
    <w:tmpl w:val="8974C4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162122"/>
    <w:multiLevelType w:val="hybridMultilevel"/>
    <w:tmpl w:val="06E03AEA"/>
    <w:lvl w:ilvl="0" w:tplc="79A42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70C06F1"/>
    <w:multiLevelType w:val="hybridMultilevel"/>
    <w:tmpl w:val="4C42FB66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2A008718">
      <w:start w:val="10"/>
      <w:numFmt w:val="bullet"/>
      <w:lvlText w:val=""/>
      <w:lvlJc w:val="left"/>
      <w:pPr>
        <w:ind w:left="1724" w:hanging="360"/>
      </w:pPr>
      <w:rPr>
        <w:rFonts w:ascii="Symbol" w:eastAsia="Times New Roman" w:hAnsi="Symbol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6EEC35D1"/>
    <w:multiLevelType w:val="hybridMultilevel"/>
    <w:tmpl w:val="3C3427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401E1A"/>
    <w:multiLevelType w:val="multilevel"/>
    <w:tmpl w:val="F9CEF0F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9">
    <w:nsid w:val="72B257DF"/>
    <w:multiLevelType w:val="hybridMultilevel"/>
    <w:tmpl w:val="2E0E35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B77BC5"/>
    <w:multiLevelType w:val="hybridMultilevel"/>
    <w:tmpl w:val="4AF2880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98988B90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3"/>
  </w:num>
  <w:num w:numId="5">
    <w:abstractNumId w:val="17"/>
  </w:num>
  <w:num w:numId="6">
    <w:abstractNumId w:val="13"/>
  </w:num>
  <w:num w:numId="7">
    <w:abstractNumId w:val="9"/>
  </w:num>
  <w:num w:numId="8">
    <w:abstractNumId w:val="14"/>
  </w:num>
  <w:num w:numId="9">
    <w:abstractNumId w:val="19"/>
  </w:num>
  <w:num w:numId="10">
    <w:abstractNumId w:val="6"/>
  </w:num>
  <w:num w:numId="11">
    <w:abstractNumId w:val="10"/>
  </w:num>
  <w:num w:numId="12">
    <w:abstractNumId w:val="4"/>
  </w:num>
  <w:num w:numId="13">
    <w:abstractNumId w:val="20"/>
  </w:num>
  <w:num w:numId="14">
    <w:abstractNumId w:val="1"/>
  </w:num>
  <w:num w:numId="15">
    <w:abstractNumId w:val="2"/>
  </w:num>
  <w:num w:numId="16">
    <w:abstractNumId w:val="0"/>
  </w:num>
  <w:num w:numId="17">
    <w:abstractNumId w:val="7"/>
  </w:num>
  <w:num w:numId="18">
    <w:abstractNumId w:val="11"/>
  </w:num>
  <w:num w:numId="19">
    <w:abstractNumId w:val="16"/>
  </w:num>
  <w:num w:numId="20">
    <w:abstractNumId w:val="15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oNotHyphenateCaps/>
  <w:drawingGridHorizontalSpacing w:val="95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7C55"/>
    <w:rsid w:val="00007AD0"/>
    <w:rsid w:val="00014220"/>
    <w:rsid w:val="00025B83"/>
    <w:rsid w:val="00026A7D"/>
    <w:rsid w:val="000311C2"/>
    <w:rsid w:val="00032022"/>
    <w:rsid w:val="0003555D"/>
    <w:rsid w:val="0003630A"/>
    <w:rsid w:val="0004124A"/>
    <w:rsid w:val="00056069"/>
    <w:rsid w:val="000633EA"/>
    <w:rsid w:val="00067A45"/>
    <w:rsid w:val="00071839"/>
    <w:rsid w:val="000808FA"/>
    <w:rsid w:val="00084A1A"/>
    <w:rsid w:val="000926A7"/>
    <w:rsid w:val="00092771"/>
    <w:rsid w:val="000B0918"/>
    <w:rsid w:val="000B2CCA"/>
    <w:rsid w:val="000B3384"/>
    <w:rsid w:val="000C4C4E"/>
    <w:rsid w:val="000C7951"/>
    <w:rsid w:val="000F25F8"/>
    <w:rsid w:val="000F2F7C"/>
    <w:rsid w:val="000F5F6C"/>
    <w:rsid w:val="00100876"/>
    <w:rsid w:val="00102B9E"/>
    <w:rsid w:val="0012514F"/>
    <w:rsid w:val="001276AB"/>
    <w:rsid w:val="001352E9"/>
    <w:rsid w:val="00136752"/>
    <w:rsid w:val="00151D3B"/>
    <w:rsid w:val="00153217"/>
    <w:rsid w:val="0016159D"/>
    <w:rsid w:val="001626B6"/>
    <w:rsid w:val="001733C1"/>
    <w:rsid w:val="00197F02"/>
    <w:rsid w:val="001A0844"/>
    <w:rsid w:val="001B06AA"/>
    <w:rsid w:val="001B3945"/>
    <w:rsid w:val="001B76AF"/>
    <w:rsid w:val="001B794E"/>
    <w:rsid w:val="001C2C6D"/>
    <w:rsid w:val="001C69F7"/>
    <w:rsid w:val="001C6A39"/>
    <w:rsid w:val="001D16E7"/>
    <w:rsid w:val="001D6CAF"/>
    <w:rsid w:val="001E00C1"/>
    <w:rsid w:val="001E55CD"/>
    <w:rsid w:val="001F16D8"/>
    <w:rsid w:val="002158B9"/>
    <w:rsid w:val="00216A6D"/>
    <w:rsid w:val="00226A30"/>
    <w:rsid w:val="00230631"/>
    <w:rsid w:val="00241067"/>
    <w:rsid w:val="002429EF"/>
    <w:rsid w:val="00244B80"/>
    <w:rsid w:val="0025322A"/>
    <w:rsid w:val="00257A1C"/>
    <w:rsid w:val="002610F2"/>
    <w:rsid w:val="00265183"/>
    <w:rsid w:val="0026641A"/>
    <w:rsid w:val="00297592"/>
    <w:rsid w:val="002A1671"/>
    <w:rsid w:val="002B3255"/>
    <w:rsid w:val="002B620A"/>
    <w:rsid w:val="002D1378"/>
    <w:rsid w:val="002D2732"/>
    <w:rsid w:val="002D3052"/>
    <w:rsid w:val="002E1BE4"/>
    <w:rsid w:val="002F30B2"/>
    <w:rsid w:val="00301D29"/>
    <w:rsid w:val="00303BCE"/>
    <w:rsid w:val="00306F81"/>
    <w:rsid w:val="00312280"/>
    <w:rsid w:val="00315F9E"/>
    <w:rsid w:val="003163E9"/>
    <w:rsid w:val="0032204D"/>
    <w:rsid w:val="00323070"/>
    <w:rsid w:val="00334DC2"/>
    <w:rsid w:val="00337844"/>
    <w:rsid w:val="003422DD"/>
    <w:rsid w:val="003438FF"/>
    <w:rsid w:val="00352990"/>
    <w:rsid w:val="00355364"/>
    <w:rsid w:val="00356EB9"/>
    <w:rsid w:val="00363374"/>
    <w:rsid w:val="0037100D"/>
    <w:rsid w:val="00381157"/>
    <w:rsid w:val="0038480B"/>
    <w:rsid w:val="00390EB7"/>
    <w:rsid w:val="00392659"/>
    <w:rsid w:val="00394919"/>
    <w:rsid w:val="00395FE4"/>
    <w:rsid w:val="0039608B"/>
    <w:rsid w:val="003B72F7"/>
    <w:rsid w:val="003C13AD"/>
    <w:rsid w:val="003E505D"/>
    <w:rsid w:val="003E5D4F"/>
    <w:rsid w:val="00403256"/>
    <w:rsid w:val="00405E68"/>
    <w:rsid w:val="00417144"/>
    <w:rsid w:val="004260F9"/>
    <w:rsid w:val="00426255"/>
    <w:rsid w:val="004263E9"/>
    <w:rsid w:val="004412B8"/>
    <w:rsid w:val="00443988"/>
    <w:rsid w:val="00444F01"/>
    <w:rsid w:val="004454F7"/>
    <w:rsid w:val="00453DAE"/>
    <w:rsid w:val="0047313D"/>
    <w:rsid w:val="00473200"/>
    <w:rsid w:val="00484BB9"/>
    <w:rsid w:val="00490A78"/>
    <w:rsid w:val="00492C25"/>
    <w:rsid w:val="00493088"/>
    <w:rsid w:val="004A5E9A"/>
    <w:rsid w:val="004D6CF5"/>
    <w:rsid w:val="004E0220"/>
    <w:rsid w:val="004E623B"/>
    <w:rsid w:val="004F43AC"/>
    <w:rsid w:val="004F6C54"/>
    <w:rsid w:val="00503F1A"/>
    <w:rsid w:val="00512AF6"/>
    <w:rsid w:val="005162D7"/>
    <w:rsid w:val="005210DF"/>
    <w:rsid w:val="0052636A"/>
    <w:rsid w:val="005267AE"/>
    <w:rsid w:val="00527265"/>
    <w:rsid w:val="00535F7C"/>
    <w:rsid w:val="00541693"/>
    <w:rsid w:val="005471FC"/>
    <w:rsid w:val="005511EC"/>
    <w:rsid w:val="00552967"/>
    <w:rsid w:val="0056629E"/>
    <w:rsid w:val="005667E1"/>
    <w:rsid w:val="005744DB"/>
    <w:rsid w:val="005753ED"/>
    <w:rsid w:val="00581B42"/>
    <w:rsid w:val="0059606F"/>
    <w:rsid w:val="005A2A52"/>
    <w:rsid w:val="005A2F57"/>
    <w:rsid w:val="005B4880"/>
    <w:rsid w:val="005B76EA"/>
    <w:rsid w:val="005C13AB"/>
    <w:rsid w:val="005D6F26"/>
    <w:rsid w:val="005E110F"/>
    <w:rsid w:val="005F4583"/>
    <w:rsid w:val="005F51B0"/>
    <w:rsid w:val="00604223"/>
    <w:rsid w:val="00614174"/>
    <w:rsid w:val="00614BBC"/>
    <w:rsid w:val="0062151B"/>
    <w:rsid w:val="00622C79"/>
    <w:rsid w:val="00625B32"/>
    <w:rsid w:val="006332BD"/>
    <w:rsid w:val="00645DD0"/>
    <w:rsid w:val="00657600"/>
    <w:rsid w:val="00657732"/>
    <w:rsid w:val="0066502A"/>
    <w:rsid w:val="00667C2F"/>
    <w:rsid w:val="00670C30"/>
    <w:rsid w:val="006750F2"/>
    <w:rsid w:val="0068051F"/>
    <w:rsid w:val="00680D65"/>
    <w:rsid w:val="00682450"/>
    <w:rsid w:val="00683593"/>
    <w:rsid w:val="00686865"/>
    <w:rsid w:val="00692C64"/>
    <w:rsid w:val="006A3A9E"/>
    <w:rsid w:val="006C03C2"/>
    <w:rsid w:val="006C612D"/>
    <w:rsid w:val="006D1296"/>
    <w:rsid w:val="006D5A47"/>
    <w:rsid w:val="006F1560"/>
    <w:rsid w:val="006F409F"/>
    <w:rsid w:val="006F4459"/>
    <w:rsid w:val="0070524D"/>
    <w:rsid w:val="00706604"/>
    <w:rsid w:val="00706A82"/>
    <w:rsid w:val="00707637"/>
    <w:rsid w:val="00713269"/>
    <w:rsid w:val="0074335F"/>
    <w:rsid w:val="00745805"/>
    <w:rsid w:val="0075049E"/>
    <w:rsid w:val="007549FA"/>
    <w:rsid w:val="00763489"/>
    <w:rsid w:val="007658F6"/>
    <w:rsid w:val="007734E5"/>
    <w:rsid w:val="007753DB"/>
    <w:rsid w:val="007776B1"/>
    <w:rsid w:val="00786CF3"/>
    <w:rsid w:val="007874F8"/>
    <w:rsid w:val="00791D6F"/>
    <w:rsid w:val="007A1092"/>
    <w:rsid w:val="007A1E60"/>
    <w:rsid w:val="007A6FD2"/>
    <w:rsid w:val="007B3B79"/>
    <w:rsid w:val="007B3E46"/>
    <w:rsid w:val="007B5D39"/>
    <w:rsid w:val="007D3F88"/>
    <w:rsid w:val="007E17F0"/>
    <w:rsid w:val="007E6BF6"/>
    <w:rsid w:val="007F5161"/>
    <w:rsid w:val="00804C8C"/>
    <w:rsid w:val="00807C3E"/>
    <w:rsid w:val="00820497"/>
    <w:rsid w:val="008248B1"/>
    <w:rsid w:val="008319D4"/>
    <w:rsid w:val="00831A4C"/>
    <w:rsid w:val="00847F85"/>
    <w:rsid w:val="00864635"/>
    <w:rsid w:val="00870578"/>
    <w:rsid w:val="008749B0"/>
    <w:rsid w:val="00885FD9"/>
    <w:rsid w:val="00887A7E"/>
    <w:rsid w:val="00892E07"/>
    <w:rsid w:val="008A2B61"/>
    <w:rsid w:val="008A2FEA"/>
    <w:rsid w:val="008A61F3"/>
    <w:rsid w:val="008C40BF"/>
    <w:rsid w:val="008C49C1"/>
    <w:rsid w:val="008C72B0"/>
    <w:rsid w:val="008F03B3"/>
    <w:rsid w:val="00900821"/>
    <w:rsid w:val="0090310C"/>
    <w:rsid w:val="00921A02"/>
    <w:rsid w:val="009244B4"/>
    <w:rsid w:val="00946CA0"/>
    <w:rsid w:val="009628B1"/>
    <w:rsid w:val="00964B27"/>
    <w:rsid w:val="00973AE4"/>
    <w:rsid w:val="00973C3D"/>
    <w:rsid w:val="0097678D"/>
    <w:rsid w:val="009775E7"/>
    <w:rsid w:val="0098389D"/>
    <w:rsid w:val="009840FF"/>
    <w:rsid w:val="00985057"/>
    <w:rsid w:val="009867CB"/>
    <w:rsid w:val="00990AA7"/>
    <w:rsid w:val="009A0237"/>
    <w:rsid w:val="009A383B"/>
    <w:rsid w:val="009A3FCC"/>
    <w:rsid w:val="009A688D"/>
    <w:rsid w:val="009B4DDF"/>
    <w:rsid w:val="009B5950"/>
    <w:rsid w:val="009C3B73"/>
    <w:rsid w:val="009D5595"/>
    <w:rsid w:val="009E03BE"/>
    <w:rsid w:val="009F0124"/>
    <w:rsid w:val="009F477D"/>
    <w:rsid w:val="00A01391"/>
    <w:rsid w:val="00A025CC"/>
    <w:rsid w:val="00A0380A"/>
    <w:rsid w:val="00A04283"/>
    <w:rsid w:val="00A16BC0"/>
    <w:rsid w:val="00A20214"/>
    <w:rsid w:val="00A204DE"/>
    <w:rsid w:val="00A21E4E"/>
    <w:rsid w:val="00A22753"/>
    <w:rsid w:val="00A34D6B"/>
    <w:rsid w:val="00A361B8"/>
    <w:rsid w:val="00A441BD"/>
    <w:rsid w:val="00A52370"/>
    <w:rsid w:val="00A55D31"/>
    <w:rsid w:val="00A57177"/>
    <w:rsid w:val="00A62CBD"/>
    <w:rsid w:val="00A63D88"/>
    <w:rsid w:val="00A8305C"/>
    <w:rsid w:val="00A83832"/>
    <w:rsid w:val="00A8690A"/>
    <w:rsid w:val="00AA06F3"/>
    <w:rsid w:val="00AC3116"/>
    <w:rsid w:val="00AC35F2"/>
    <w:rsid w:val="00AC38BA"/>
    <w:rsid w:val="00AC6DFD"/>
    <w:rsid w:val="00AD0067"/>
    <w:rsid w:val="00AD2035"/>
    <w:rsid w:val="00AD5AF6"/>
    <w:rsid w:val="00AE379D"/>
    <w:rsid w:val="00AE4F4C"/>
    <w:rsid w:val="00AE5ECC"/>
    <w:rsid w:val="00AE650E"/>
    <w:rsid w:val="00AF7792"/>
    <w:rsid w:val="00B0036A"/>
    <w:rsid w:val="00B046DC"/>
    <w:rsid w:val="00B06C25"/>
    <w:rsid w:val="00B20C86"/>
    <w:rsid w:val="00B21D49"/>
    <w:rsid w:val="00B22D43"/>
    <w:rsid w:val="00B262E8"/>
    <w:rsid w:val="00B2657D"/>
    <w:rsid w:val="00B31E5D"/>
    <w:rsid w:val="00B373ED"/>
    <w:rsid w:val="00B410CB"/>
    <w:rsid w:val="00B41CF2"/>
    <w:rsid w:val="00B511C0"/>
    <w:rsid w:val="00B62790"/>
    <w:rsid w:val="00B62A4F"/>
    <w:rsid w:val="00B62BEA"/>
    <w:rsid w:val="00B636C7"/>
    <w:rsid w:val="00B805AC"/>
    <w:rsid w:val="00B84EEC"/>
    <w:rsid w:val="00BA1FE6"/>
    <w:rsid w:val="00BA4268"/>
    <w:rsid w:val="00BA6344"/>
    <w:rsid w:val="00BA7C57"/>
    <w:rsid w:val="00BB755D"/>
    <w:rsid w:val="00BC4317"/>
    <w:rsid w:val="00BD135A"/>
    <w:rsid w:val="00BD62EB"/>
    <w:rsid w:val="00BE3695"/>
    <w:rsid w:val="00C067FB"/>
    <w:rsid w:val="00C12045"/>
    <w:rsid w:val="00C12BF7"/>
    <w:rsid w:val="00C2064D"/>
    <w:rsid w:val="00C20B2B"/>
    <w:rsid w:val="00C344C2"/>
    <w:rsid w:val="00C35118"/>
    <w:rsid w:val="00C40B22"/>
    <w:rsid w:val="00C45BAA"/>
    <w:rsid w:val="00C47C55"/>
    <w:rsid w:val="00C6138E"/>
    <w:rsid w:val="00C65AB3"/>
    <w:rsid w:val="00C67E35"/>
    <w:rsid w:val="00C72442"/>
    <w:rsid w:val="00C76D64"/>
    <w:rsid w:val="00C80435"/>
    <w:rsid w:val="00C8191B"/>
    <w:rsid w:val="00C81ADA"/>
    <w:rsid w:val="00C848BD"/>
    <w:rsid w:val="00C92DD1"/>
    <w:rsid w:val="00CA1B1A"/>
    <w:rsid w:val="00CC3522"/>
    <w:rsid w:val="00CC38B3"/>
    <w:rsid w:val="00CD1258"/>
    <w:rsid w:val="00CD4C0B"/>
    <w:rsid w:val="00CE0B2E"/>
    <w:rsid w:val="00CE0D9D"/>
    <w:rsid w:val="00CE0F9F"/>
    <w:rsid w:val="00CF47E5"/>
    <w:rsid w:val="00CF5068"/>
    <w:rsid w:val="00CF6768"/>
    <w:rsid w:val="00D050B5"/>
    <w:rsid w:val="00D10B16"/>
    <w:rsid w:val="00D10E49"/>
    <w:rsid w:val="00D15A84"/>
    <w:rsid w:val="00D15A90"/>
    <w:rsid w:val="00D179F7"/>
    <w:rsid w:val="00D21C50"/>
    <w:rsid w:val="00D2647B"/>
    <w:rsid w:val="00D336AB"/>
    <w:rsid w:val="00D37C2F"/>
    <w:rsid w:val="00D44423"/>
    <w:rsid w:val="00D636A5"/>
    <w:rsid w:val="00D6399E"/>
    <w:rsid w:val="00D63E08"/>
    <w:rsid w:val="00D6526B"/>
    <w:rsid w:val="00D701E9"/>
    <w:rsid w:val="00D90F6A"/>
    <w:rsid w:val="00DA7330"/>
    <w:rsid w:val="00DB0354"/>
    <w:rsid w:val="00DB17F2"/>
    <w:rsid w:val="00DB620C"/>
    <w:rsid w:val="00DC1349"/>
    <w:rsid w:val="00DC2B95"/>
    <w:rsid w:val="00DC5F2D"/>
    <w:rsid w:val="00DC7375"/>
    <w:rsid w:val="00DD6822"/>
    <w:rsid w:val="00DD7557"/>
    <w:rsid w:val="00DE10F1"/>
    <w:rsid w:val="00DE5858"/>
    <w:rsid w:val="00E049F5"/>
    <w:rsid w:val="00E172FE"/>
    <w:rsid w:val="00E204B0"/>
    <w:rsid w:val="00E31535"/>
    <w:rsid w:val="00E42CB2"/>
    <w:rsid w:val="00E60CAD"/>
    <w:rsid w:val="00E64914"/>
    <w:rsid w:val="00E7173B"/>
    <w:rsid w:val="00E73A41"/>
    <w:rsid w:val="00E73C86"/>
    <w:rsid w:val="00E844CA"/>
    <w:rsid w:val="00E95305"/>
    <w:rsid w:val="00E957EC"/>
    <w:rsid w:val="00E9628A"/>
    <w:rsid w:val="00EA2818"/>
    <w:rsid w:val="00EA406D"/>
    <w:rsid w:val="00EA421D"/>
    <w:rsid w:val="00EA529C"/>
    <w:rsid w:val="00EA5C2E"/>
    <w:rsid w:val="00EB53A9"/>
    <w:rsid w:val="00EC2EDC"/>
    <w:rsid w:val="00ED2C8D"/>
    <w:rsid w:val="00ED3C06"/>
    <w:rsid w:val="00ED6514"/>
    <w:rsid w:val="00EE0826"/>
    <w:rsid w:val="00EE2EED"/>
    <w:rsid w:val="00EE6B33"/>
    <w:rsid w:val="00EE72B2"/>
    <w:rsid w:val="00EF0DCF"/>
    <w:rsid w:val="00EF723C"/>
    <w:rsid w:val="00F0376D"/>
    <w:rsid w:val="00F04C74"/>
    <w:rsid w:val="00F21C8E"/>
    <w:rsid w:val="00F25A9C"/>
    <w:rsid w:val="00F274C4"/>
    <w:rsid w:val="00F31CC2"/>
    <w:rsid w:val="00F434C1"/>
    <w:rsid w:val="00F4556F"/>
    <w:rsid w:val="00F50FC8"/>
    <w:rsid w:val="00F5573B"/>
    <w:rsid w:val="00F57F70"/>
    <w:rsid w:val="00F6181C"/>
    <w:rsid w:val="00F629A2"/>
    <w:rsid w:val="00F6383E"/>
    <w:rsid w:val="00F64C42"/>
    <w:rsid w:val="00F65EBB"/>
    <w:rsid w:val="00F70C0E"/>
    <w:rsid w:val="00F7184F"/>
    <w:rsid w:val="00F730B0"/>
    <w:rsid w:val="00F74AC4"/>
    <w:rsid w:val="00F77431"/>
    <w:rsid w:val="00F82FE4"/>
    <w:rsid w:val="00F87F88"/>
    <w:rsid w:val="00F979E8"/>
    <w:rsid w:val="00FB209D"/>
    <w:rsid w:val="00FC15D7"/>
    <w:rsid w:val="00FD00D6"/>
    <w:rsid w:val="00FE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AD301519-54B7-4112-B6FD-10C9DEB5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7592"/>
    <w:pPr>
      <w:spacing w:before="60"/>
      <w:ind w:firstLine="284"/>
      <w:jc w:val="both"/>
    </w:pPr>
    <w:rPr>
      <w:sz w:val="19"/>
      <w:szCs w:val="24"/>
    </w:rPr>
  </w:style>
  <w:style w:type="paragraph" w:styleId="Nadpis1">
    <w:name w:val="heading 1"/>
    <w:basedOn w:val="Normln"/>
    <w:next w:val="Normln"/>
    <w:qFormat/>
    <w:rsid w:val="001B76AF"/>
    <w:pPr>
      <w:keepNext/>
      <w:spacing w:before="240" w:after="60"/>
      <w:outlineLvl w:val="0"/>
    </w:pPr>
    <w:rPr>
      <w:rFonts w:ascii="Arial Narrow" w:hAnsi="Arial Narrow" w:cs="Arial Narrow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1">
    <w:name w:val="Bod 1"/>
    <w:basedOn w:val="Normln"/>
    <w:link w:val="Bod1Char"/>
    <w:rsid w:val="00964B27"/>
    <w:pPr>
      <w:widowControl w:val="0"/>
      <w:tabs>
        <w:tab w:val="right" w:pos="284"/>
        <w:tab w:val="left" w:pos="426"/>
      </w:tabs>
      <w:autoSpaceDE w:val="0"/>
      <w:autoSpaceDN w:val="0"/>
      <w:adjustRightInd w:val="0"/>
      <w:spacing w:before="0"/>
      <w:ind w:left="425" w:hanging="425"/>
    </w:pPr>
    <w:rPr>
      <w:bCs/>
      <w:color w:val="000000"/>
      <w:szCs w:val="19"/>
    </w:rPr>
  </w:style>
  <w:style w:type="paragraph" w:customStyle="1" w:styleId="Bod2">
    <w:name w:val="Bod 2"/>
    <w:basedOn w:val="Bod1"/>
    <w:link w:val="Bod2Char"/>
    <w:rsid w:val="00F77431"/>
    <w:pPr>
      <w:tabs>
        <w:tab w:val="clear" w:pos="284"/>
        <w:tab w:val="left" w:pos="709"/>
      </w:tabs>
      <w:ind w:left="709"/>
    </w:pPr>
    <w:rPr>
      <w:spacing w:val="1"/>
    </w:rPr>
  </w:style>
  <w:style w:type="paragraph" w:customStyle="1" w:styleId="Nadp1">
    <w:name w:val="Nadp 1"/>
    <w:basedOn w:val="Nadpis1"/>
    <w:link w:val="Nadp1Char"/>
    <w:rsid w:val="00ED6514"/>
    <w:pPr>
      <w:keepLines/>
      <w:widowControl w:val="0"/>
      <w:tabs>
        <w:tab w:val="left" w:pos="426"/>
      </w:tabs>
      <w:autoSpaceDE w:val="0"/>
      <w:autoSpaceDN w:val="0"/>
      <w:adjustRightInd w:val="0"/>
      <w:spacing w:before="400"/>
      <w:ind w:left="426" w:hanging="426"/>
    </w:pPr>
    <w:rPr>
      <w:color w:val="000000"/>
      <w:sz w:val="26"/>
      <w:szCs w:val="29"/>
    </w:rPr>
  </w:style>
  <w:style w:type="paragraph" w:customStyle="1" w:styleId="Bod2a">
    <w:name w:val="Bod 2a"/>
    <w:basedOn w:val="Bod2"/>
    <w:link w:val="Bod2aChar"/>
    <w:rsid w:val="001E00C1"/>
    <w:pPr>
      <w:widowControl/>
      <w:tabs>
        <w:tab w:val="clear" w:pos="426"/>
        <w:tab w:val="right" w:pos="567"/>
      </w:tabs>
      <w:ind w:hanging="284"/>
    </w:pPr>
  </w:style>
  <w:style w:type="paragraph" w:customStyle="1" w:styleId="Bob1">
    <w:name w:val="Bob 1+"/>
    <w:basedOn w:val="Bod1"/>
    <w:link w:val="Bob1Char"/>
    <w:rsid w:val="00E204B0"/>
    <w:pPr>
      <w:spacing w:before="120"/>
    </w:pPr>
  </w:style>
  <w:style w:type="character" w:customStyle="1" w:styleId="Bod1Char">
    <w:name w:val="Bod 1 Char"/>
    <w:basedOn w:val="Standardnpsmoodstavce"/>
    <w:link w:val="Bod1"/>
    <w:rsid w:val="00964B27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character" w:customStyle="1" w:styleId="Bob1Char">
    <w:name w:val="Bob 1+ Char"/>
    <w:basedOn w:val="Bod1Char"/>
    <w:link w:val="Bob1"/>
    <w:rsid w:val="00E204B0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paragraph" w:customStyle="1" w:styleId="Nadp11">
    <w:name w:val="Nadp 1.1"/>
    <w:basedOn w:val="Nadp1"/>
    <w:link w:val="Nadp11Char"/>
    <w:rsid w:val="00F274C4"/>
    <w:pPr>
      <w:spacing w:before="200"/>
    </w:pPr>
    <w:rPr>
      <w:sz w:val="22"/>
      <w:szCs w:val="24"/>
    </w:rPr>
  </w:style>
  <w:style w:type="paragraph" w:customStyle="1" w:styleId="Bod1bold">
    <w:name w:val="Bod 1 + bold"/>
    <w:basedOn w:val="Normln"/>
    <w:link w:val="Bod1boldChar"/>
    <w:rsid w:val="00071839"/>
    <w:pPr>
      <w:tabs>
        <w:tab w:val="right" w:pos="284"/>
        <w:tab w:val="left" w:pos="426"/>
      </w:tabs>
      <w:spacing w:before="120"/>
      <w:ind w:left="425" w:hanging="425"/>
    </w:pPr>
    <w:rPr>
      <w:b/>
    </w:rPr>
  </w:style>
  <w:style w:type="paragraph" w:customStyle="1" w:styleId="Normlnbez">
    <w:name w:val="Normální bez"/>
    <w:basedOn w:val="Normln"/>
    <w:link w:val="NormlnbezChar"/>
    <w:rsid w:val="004454F7"/>
    <w:pPr>
      <w:ind w:firstLine="0"/>
    </w:pPr>
  </w:style>
  <w:style w:type="character" w:customStyle="1" w:styleId="Nadp1Char">
    <w:name w:val="Nadp 1 Char"/>
    <w:basedOn w:val="Standardnpsmoodstavce"/>
    <w:link w:val="Nadp1"/>
    <w:rsid w:val="00ED6514"/>
    <w:rPr>
      <w:rFonts w:ascii="Arial Narrow" w:hAnsi="Arial Narrow" w:cs="Arial Narrow"/>
      <w:b/>
      <w:bCs/>
      <w:color w:val="000000"/>
      <w:kern w:val="32"/>
      <w:sz w:val="26"/>
      <w:szCs w:val="29"/>
      <w:lang w:val="cs-CZ" w:eastAsia="cs-CZ" w:bidi="ar-SA"/>
    </w:rPr>
  </w:style>
  <w:style w:type="character" w:customStyle="1" w:styleId="Nadp11Char">
    <w:name w:val="Nadp 1.1 Char"/>
    <w:basedOn w:val="Nadp1Char"/>
    <w:link w:val="Nadp11"/>
    <w:rsid w:val="00F274C4"/>
    <w:rPr>
      <w:rFonts w:ascii="Arial Narrow" w:hAnsi="Arial Narrow" w:cs="Arial Narrow"/>
      <w:b/>
      <w:bCs/>
      <w:color w:val="000000"/>
      <w:kern w:val="32"/>
      <w:sz w:val="22"/>
      <w:szCs w:val="24"/>
      <w:lang w:val="cs-CZ" w:eastAsia="cs-CZ" w:bidi="ar-SA"/>
    </w:rPr>
  </w:style>
  <w:style w:type="character" w:customStyle="1" w:styleId="Bod1boldChar">
    <w:name w:val="Bod 1 + bold Char"/>
    <w:basedOn w:val="Bob1Char"/>
    <w:link w:val="Bod1bold"/>
    <w:rsid w:val="00071839"/>
    <w:rPr>
      <w:rFonts w:ascii="Times New Roman" w:hAnsi="Times New Roman"/>
      <w:b/>
      <w:bCs/>
      <w:color w:val="000000"/>
      <w:sz w:val="19"/>
      <w:szCs w:val="24"/>
      <w:lang w:val="cs-CZ" w:eastAsia="cs-CZ" w:bidi="ar-SA"/>
    </w:rPr>
  </w:style>
  <w:style w:type="character" w:customStyle="1" w:styleId="Bod2Char">
    <w:name w:val="Bod 2 Char"/>
    <w:basedOn w:val="Bod1Char"/>
    <w:link w:val="Bod2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Bod2aChar">
    <w:name w:val="Bod 2a Char"/>
    <w:basedOn w:val="Bod2Char"/>
    <w:link w:val="Bod2a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styleId="slostrnky">
    <w:name w:val="page number"/>
    <w:basedOn w:val="Standardnpsmoodstavce"/>
    <w:rsid w:val="009A3FCC"/>
  </w:style>
  <w:style w:type="paragraph" w:styleId="Zhlav">
    <w:name w:val="header"/>
    <w:basedOn w:val="Normln"/>
    <w:link w:val="ZhlavChar"/>
    <w:uiPriority w:val="99"/>
    <w:rsid w:val="00552967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552967"/>
    <w:pPr>
      <w:tabs>
        <w:tab w:val="center" w:pos="4536"/>
        <w:tab w:val="right" w:pos="9072"/>
      </w:tabs>
    </w:pPr>
  </w:style>
  <w:style w:type="paragraph" w:customStyle="1" w:styleId="Bod3">
    <w:name w:val="Bod 3"/>
    <w:basedOn w:val="Bod2a"/>
    <w:next w:val="Bod2a"/>
    <w:link w:val="Bod3Char"/>
    <w:rsid w:val="00657600"/>
    <w:pPr>
      <w:widowControl w:val="0"/>
      <w:tabs>
        <w:tab w:val="clear" w:pos="567"/>
        <w:tab w:val="clear" w:pos="709"/>
      </w:tabs>
      <w:spacing w:before="40"/>
      <w:ind w:left="1134" w:hanging="425"/>
    </w:pPr>
    <w:rPr>
      <w:rFonts w:cs="SlimbachItcTEE"/>
    </w:rPr>
  </w:style>
  <w:style w:type="character" w:customStyle="1" w:styleId="Bod3Char">
    <w:name w:val="Bod 3 Char"/>
    <w:basedOn w:val="Bod2aChar"/>
    <w:link w:val="Bod3"/>
    <w:rsid w:val="00657600"/>
    <w:rPr>
      <w:rFonts w:ascii="Times New Roman" w:hAnsi="Times New Roman" w:cs="SlimbachItcTEE"/>
      <w:bCs/>
      <w:color w:val="000000"/>
      <w:spacing w:val="1"/>
      <w:sz w:val="19"/>
      <w:szCs w:val="19"/>
      <w:lang w:val="cs-CZ" w:eastAsia="cs-CZ" w:bidi="ar-SA"/>
    </w:rPr>
  </w:style>
  <w:style w:type="paragraph" w:customStyle="1" w:styleId="Bod2a0">
    <w:name w:val="Bod 2a+"/>
    <w:basedOn w:val="Bod2a"/>
    <w:link w:val="Bod2aChar0"/>
    <w:rsid w:val="00657600"/>
    <w:pPr>
      <w:spacing w:before="60"/>
    </w:pPr>
  </w:style>
  <w:style w:type="character" w:customStyle="1" w:styleId="Bod2aChar0">
    <w:name w:val="Bod 2a+ Char"/>
    <w:basedOn w:val="Bod2aChar"/>
    <w:link w:val="Bod2a0"/>
    <w:rsid w:val="00657600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NormlnbezChar">
    <w:name w:val="Normální bez Char"/>
    <w:basedOn w:val="Standardnpsmoodstavce"/>
    <w:link w:val="Normlnbez"/>
    <w:rsid w:val="007E17F0"/>
    <w:rPr>
      <w:sz w:val="19"/>
      <w:szCs w:val="24"/>
      <w:lang w:val="cs-CZ" w:eastAsia="cs-CZ" w:bidi="ar-SA"/>
    </w:rPr>
  </w:style>
  <w:style w:type="table" w:styleId="Mkatabulky">
    <w:name w:val="Table Grid"/>
    <w:basedOn w:val="Normlntabulka"/>
    <w:rsid w:val="00A21E4E"/>
    <w:pPr>
      <w:spacing w:before="60"/>
      <w:ind w:firstLine="28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"/>
    <w:link w:val="ZkladntextChar"/>
    <w:rsid w:val="00581B42"/>
    <w:pPr>
      <w:overflowPunct w:val="0"/>
      <w:autoSpaceDE w:val="0"/>
      <w:autoSpaceDN w:val="0"/>
      <w:adjustRightInd w:val="0"/>
      <w:spacing w:before="0"/>
      <w:ind w:firstLine="0"/>
      <w:textAlignment w:val="baseline"/>
    </w:pPr>
    <w:rPr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81B42"/>
    <w:rPr>
      <w:sz w:val="24"/>
    </w:rPr>
  </w:style>
  <w:style w:type="paragraph" w:customStyle="1" w:styleId="DefinitionTerm">
    <w:name w:val="Definition Term"/>
    <w:basedOn w:val="Normln"/>
    <w:next w:val="Normln"/>
    <w:rsid w:val="00581B42"/>
    <w:pPr>
      <w:widowControl w:val="0"/>
      <w:overflowPunct w:val="0"/>
      <w:autoSpaceDE w:val="0"/>
      <w:autoSpaceDN w:val="0"/>
      <w:adjustRightInd w:val="0"/>
      <w:spacing w:before="0"/>
      <w:ind w:firstLine="0"/>
      <w:jc w:val="left"/>
      <w:textAlignment w:val="baseline"/>
    </w:pPr>
    <w:rPr>
      <w:sz w:val="24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0311C2"/>
    <w:rPr>
      <w:sz w:val="19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0311C2"/>
    <w:rPr>
      <w:sz w:val="19"/>
      <w:szCs w:val="24"/>
    </w:rPr>
  </w:style>
  <w:style w:type="character" w:customStyle="1" w:styleId="apple-converted-space">
    <w:name w:val="apple-converted-space"/>
    <w:basedOn w:val="Standardnpsmoodstavce"/>
    <w:rsid w:val="006C03C2"/>
  </w:style>
  <w:style w:type="character" w:styleId="Siln">
    <w:name w:val="Strong"/>
    <w:basedOn w:val="Standardnpsmoodstavce"/>
    <w:uiPriority w:val="22"/>
    <w:qFormat/>
    <w:rsid w:val="006C03C2"/>
    <w:rPr>
      <w:b/>
      <w:bCs/>
    </w:rPr>
  </w:style>
  <w:style w:type="paragraph" w:customStyle="1" w:styleId="Default">
    <w:name w:val="Default"/>
    <w:rsid w:val="001352E9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1352E9"/>
    <w:pPr>
      <w:spacing w:before="0" w:after="200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352E9"/>
    <w:rPr>
      <w:rFonts w:ascii="Calibri" w:eastAsia="Calibri" w:hAnsi="Calibri"/>
      <w:lang w:eastAsia="en-US"/>
    </w:rPr>
  </w:style>
  <w:style w:type="character" w:styleId="Znakapoznpodarou">
    <w:name w:val="footnote reference"/>
    <w:uiPriority w:val="99"/>
    <w:unhideWhenUsed/>
    <w:rsid w:val="001352E9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0926A7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7874F8"/>
    <w:pPr>
      <w:spacing w:before="100" w:beforeAutospacing="1" w:after="100" w:afterAutospacing="1"/>
      <w:ind w:firstLine="0"/>
      <w:jc w:val="left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3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4BA5B4E-5093-4C36-B23C-7A0268C3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869</Words>
  <Characters>5128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Směrnice 65 - Používání tiskáren a kopírek</vt:lpstr>
    </vt:vector>
  </TitlesOfParts>
  <Company>ANAG spol. s r.o.</Company>
  <LinksUpToDate>false</LinksUpToDate>
  <CharactersWithSpaces>5986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Směrnice 66 Registr smluv</dc:title>
  <dc:creator>PaedDr. Jan Mikáč</dc:creator>
  <cp:lastModifiedBy>Reditel</cp:lastModifiedBy>
  <cp:revision>10</cp:revision>
  <cp:lastPrinted>2017-09-29T10:54:00Z</cp:lastPrinted>
  <dcterms:created xsi:type="dcterms:W3CDTF">2017-09-19T14:51:00Z</dcterms:created>
  <dcterms:modified xsi:type="dcterms:W3CDTF">2017-09-29T10:54:00Z</dcterms:modified>
  <cp:category>Kartotéka - směrnice</cp:category>
</cp:coreProperties>
</file>