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A095" w14:textId="77777777" w:rsidR="00CB59FB" w:rsidRPr="002461A2" w:rsidRDefault="006218FD" w:rsidP="00376153">
      <w:pPr>
        <w:pStyle w:val="Nzevspolenosti"/>
        <w:framePr w:wrap="notBeside" w:hAnchor="page" w:x="1306" w:y="931"/>
        <w:rPr>
          <w:sz w:val="18"/>
        </w:rPr>
      </w:pPr>
      <w:r w:rsidRPr="002461A2">
        <w:rPr>
          <w:sz w:val="18"/>
        </w:rPr>
        <w:t>Základní umělecká škola, Jablunkov,</w:t>
      </w:r>
    </w:p>
    <w:p w14:paraId="755E2953" w14:textId="77777777" w:rsidR="005C2248" w:rsidRPr="002461A2" w:rsidRDefault="006218FD" w:rsidP="00376153">
      <w:pPr>
        <w:pStyle w:val="Nzevspolenosti"/>
        <w:framePr w:wrap="notBeside" w:hAnchor="page" w:x="1306" w:y="931"/>
        <w:rPr>
          <w:sz w:val="18"/>
        </w:rPr>
      </w:pPr>
      <w:r w:rsidRPr="002461A2">
        <w:rPr>
          <w:sz w:val="18"/>
        </w:rPr>
        <w:t>příspěvková organizace</w:t>
      </w:r>
    </w:p>
    <w:p w14:paraId="38645402" w14:textId="77777777" w:rsidR="006218FD" w:rsidRPr="002461A2" w:rsidRDefault="00F03E34" w:rsidP="00376153">
      <w:pPr>
        <w:pStyle w:val="Nadpistitulnstrnky"/>
        <w:rPr>
          <w:color w:val="2F5496"/>
        </w:rPr>
      </w:pPr>
      <w:r w:rsidRPr="002461A2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43684F99" wp14:editId="13C26884">
            <wp:simplePos x="0" y="0"/>
            <wp:positionH relativeFrom="column">
              <wp:posOffset>4671060</wp:posOffset>
            </wp:positionH>
            <wp:positionV relativeFrom="paragraph">
              <wp:posOffset>-446405</wp:posOffset>
            </wp:positionV>
            <wp:extent cx="1242060" cy="53822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FB" w:rsidRPr="002461A2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243051D1" wp14:editId="6CBF8BCD">
            <wp:simplePos x="0" y="0"/>
            <wp:positionH relativeFrom="column">
              <wp:posOffset>-762000</wp:posOffset>
            </wp:positionH>
            <wp:positionV relativeFrom="paragraph">
              <wp:posOffset>-436880</wp:posOffset>
            </wp:positionV>
            <wp:extent cx="760095" cy="438150"/>
            <wp:effectExtent l="0" t="0" r="0" b="0"/>
            <wp:wrapNone/>
            <wp:docPr id="5" name="obrázek 5" descr="C:\Users\ZUSJ-NTB03\Desktop\ředitel\Tiskopisy\logo zu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SJ-NTB03\Desktop\ředitel\Tiskopisy\logo zu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79821" w14:textId="77777777" w:rsidR="005C2248" w:rsidRPr="002461A2" w:rsidRDefault="002461A2" w:rsidP="00376153">
      <w:pPr>
        <w:pStyle w:val="Nadpistitulnstrnky"/>
        <w:pBdr>
          <w:top w:val="single" w:sz="8" w:space="6" w:color="2F5496"/>
          <w:bottom w:val="single" w:sz="8" w:space="1" w:color="2F5496"/>
        </w:pBdr>
        <w:rPr>
          <w:color w:val="2F5496"/>
          <w:sz w:val="28"/>
          <w:szCs w:val="28"/>
        </w:rPr>
      </w:pPr>
      <w:r w:rsidRPr="002461A2">
        <w:rPr>
          <w:color w:val="2F5496"/>
          <w:sz w:val="28"/>
          <w:szCs w:val="28"/>
        </w:rPr>
        <w:t>distanční výuka a gdpr</w:t>
      </w:r>
    </w:p>
    <w:p w14:paraId="64942E29" w14:textId="77777777" w:rsidR="00B90950" w:rsidRPr="002461A2" w:rsidRDefault="00B90950" w:rsidP="00376153">
      <w:pPr>
        <w:pStyle w:val="Zkladntext"/>
        <w:rPr>
          <w:sz w:val="28"/>
          <w:szCs w:val="28"/>
          <w:lang w:bidi="cs-CZ"/>
        </w:rPr>
        <w:sectPr w:rsidR="00B90950" w:rsidRPr="002461A2" w:rsidSect="005C224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800" w:bottom="1440" w:left="1800" w:header="960" w:footer="965" w:gutter="0"/>
          <w:pgNumType w:start="1"/>
          <w:cols w:space="720"/>
          <w:titlePg/>
          <w:docGrid w:linePitch="360"/>
        </w:sectPr>
      </w:pPr>
    </w:p>
    <w:p w14:paraId="23BBC49F" w14:textId="77777777" w:rsidR="002461A2" w:rsidRPr="002461A2" w:rsidRDefault="002461A2" w:rsidP="00376153">
      <w:pPr>
        <w:pStyle w:val="Default"/>
        <w:jc w:val="both"/>
        <w:rPr>
          <w:rFonts w:ascii="Garamond" w:hAnsi="Garamond"/>
          <w:b/>
        </w:rPr>
      </w:pPr>
      <w:r w:rsidRPr="002461A2">
        <w:rPr>
          <w:rFonts w:ascii="Garamond" w:hAnsi="Garamond"/>
          <w:b/>
        </w:rPr>
        <w:t>Základní umělecká škola, Jablunkov, příspěvková organizace informuje o distanční výuce ve vztahu k ochraně osobních údajů.</w:t>
      </w:r>
    </w:p>
    <w:p w14:paraId="7572C68C" w14:textId="77777777" w:rsidR="002461A2" w:rsidRDefault="002461A2" w:rsidP="00376153">
      <w:pPr>
        <w:pStyle w:val="Default"/>
        <w:jc w:val="both"/>
        <w:rPr>
          <w:rFonts w:ascii="Garamond" w:hAnsi="Garamond"/>
        </w:rPr>
      </w:pPr>
    </w:p>
    <w:p w14:paraId="4F37F14E" w14:textId="77777777" w:rsidR="002461A2" w:rsidRPr="002461A2" w:rsidRDefault="002461A2" w:rsidP="00376153">
      <w:pPr>
        <w:pStyle w:val="Default"/>
        <w:jc w:val="both"/>
        <w:rPr>
          <w:rFonts w:ascii="Garamond" w:hAnsi="Garamond"/>
        </w:rPr>
      </w:pPr>
    </w:p>
    <w:p w14:paraId="30310E56" w14:textId="77777777" w:rsidR="00B90950" w:rsidRPr="002461A2" w:rsidRDefault="002461A2" w:rsidP="00376153">
      <w:pPr>
        <w:pStyle w:val="Zkladntext"/>
        <w:ind w:firstLine="0"/>
        <w:rPr>
          <w:iCs/>
          <w:sz w:val="23"/>
          <w:szCs w:val="23"/>
        </w:rPr>
      </w:pPr>
      <w:r w:rsidRPr="002461A2">
        <w:rPr>
          <w:sz w:val="23"/>
          <w:szCs w:val="23"/>
        </w:rPr>
        <w:t xml:space="preserve">Distanční výuka je povinností ze zákona. Dle § 184a odst. 3 školského zákona: </w:t>
      </w:r>
      <w:r w:rsidRPr="002461A2">
        <w:rPr>
          <w:iCs/>
          <w:sz w:val="23"/>
          <w:szCs w:val="23"/>
        </w:rPr>
        <w:t>„Děti, žáci a studenti jsou povinni se vzdělávat distančním způsobem s výjimkou žáků základní umělecké školy a jazykové školy s právem státní jazykové zkoušky. Způsob poskytování vzdělávání a hodnocení výsledků vzdělávání distančním způsobem přizpůsobí škola podmínkám dítěte, žáka nebo studenta pro toto vzdělávání.“</w:t>
      </w:r>
    </w:p>
    <w:p w14:paraId="64FFBA47" w14:textId="77777777" w:rsidR="002461A2" w:rsidRPr="002461A2" w:rsidRDefault="002461A2" w:rsidP="00376153">
      <w:pPr>
        <w:pStyle w:val="Default"/>
        <w:jc w:val="both"/>
        <w:rPr>
          <w:rFonts w:ascii="Garamond" w:hAnsi="Garamond"/>
        </w:rPr>
      </w:pPr>
      <w:r w:rsidRPr="002461A2">
        <w:rPr>
          <w:rFonts w:ascii="Garamond" w:hAnsi="Garamond"/>
          <w:iCs/>
          <w:sz w:val="23"/>
          <w:szCs w:val="23"/>
        </w:rPr>
        <w:t xml:space="preserve">Online výuka bude zajišťována </w:t>
      </w:r>
      <w:r>
        <w:rPr>
          <w:rFonts w:ascii="Garamond" w:hAnsi="Garamond"/>
          <w:iCs/>
          <w:sz w:val="23"/>
          <w:szCs w:val="23"/>
        </w:rPr>
        <w:t xml:space="preserve">primárně </w:t>
      </w:r>
      <w:r w:rsidRPr="002461A2">
        <w:rPr>
          <w:rFonts w:ascii="Garamond" w:hAnsi="Garamond"/>
          <w:iCs/>
          <w:sz w:val="23"/>
          <w:szCs w:val="23"/>
        </w:rPr>
        <w:t xml:space="preserve">prostřednictvím aplikace </w:t>
      </w:r>
      <w:r w:rsidRPr="002461A2">
        <w:rPr>
          <w:rFonts w:ascii="Garamond" w:hAnsi="Garamond"/>
          <w:iCs/>
          <w:sz w:val="23"/>
          <w:szCs w:val="23"/>
        </w:rPr>
        <w:t>MS Teams</w:t>
      </w:r>
      <w:r w:rsidRPr="002461A2">
        <w:rPr>
          <w:rFonts w:ascii="Garamond" w:hAnsi="Garamond"/>
          <w:iCs/>
          <w:sz w:val="23"/>
          <w:szCs w:val="23"/>
        </w:rPr>
        <w:t xml:space="preserve"> s využitím </w:t>
      </w:r>
      <w:r>
        <w:rPr>
          <w:rFonts w:ascii="Garamond" w:hAnsi="Garamond"/>
          <w:iCs/>
          <w:sz w:val="23"/>
          <w:szCs w:val="23"/>
        </w:rPr>
        <w:t xml:space="preserve">audio, vizuálního a </w:t>
      </w:r>
      <w:r w:rsidRPr="002461A2">
        <w:rPr>
          <w:rFonts w:ascii="Garamond" w:hAnsi="Garamond"/>
          <w:iCs/>
          <w:sz w:val="23"/>
          <w:szCs w:val="23"/>
        </w:rPr>
        <w:t xml:space="preserve">audiovizuálního přenosu mezi vyučujícím a žáky. Vzhledem k této </w:t>
      </w:r>
      <w:r w:rsidRPr="002461A2">
        <w:rPr>
          <w:rFonts w:ascii="Garamond" w:hAnsi="Garamond"/>
          <w:iCs/>
          <w:sz w:val="23"/>
          <w:szCs w:val="23"/>
        </w:rPr>
        <w:t xml:space="preserve">formě </w:t>
      </w:r>
      <w:r w:rsidRPr="002461A2">
        <w:rPr>
          <w:rFonts w:ascii="Garamond" w:hAnsi="Garamond"/>
          <w:iCs/>
          <w:color w:val="auto"/>
          <w:sz w:val="23"/>
          <w:szCs w:val="23"/>
        </w:rPr>
        <w:t>výuky Vás upozorňujeme, že může dojít ke snímání podoby a hlasového projevu nejen žáka, ale i dalších osob, které jsou v zorném úhlu webové kamery nebo v dosahu mikrofonu. Proto Vám doporučujeme zvážit umístění zařízení s webovou kamerou a mikrofonu na takové místo, aby online přenosem výuky nebylo narušeno soukromí osob pobývajících v místě žákovy domácí výuky nebo soukromí obydlí (ve vztahu ke snímanému domácímu prostředí a jeho vybavení), ačkoli z pohledu GDPR a zákona o zpracování osobních údajů se online přenos nepovažuje za zpracování osobních údajů.</w:t>
      </w:r>
      <w:r>
        <w:rPr>
          <w:rFonts w:ascii="Garamond" w:hAnsi="Garamond"/>
          <w:iCs/>
          <w:color w:val="auto"/>
          <w:sz w:val="23"/>
          <w:szCs w:val="23"/>
        </w:rPr>
        <w:t xml:space="preserve"> Za tímto účelem byly žákům založeny školní přístupové údaje. </w:t>
      </w:r>
    </w:p>
    <w:p w14:paraId="419A291C" w14:textId="77777777" w:rsidR="002461A2" w:rsidRDefault="002461A2" w:rsidP="00376153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5227DF8D" w14:textId="77777777" w:rsidR="002461A2" w:rsidRPr="002461A2" w:rsidRDefault="002461A2" w:rsidP="00376153">
      <w:pPr>
        <w:pStyle w:val="Default"/>
        <w:jc w:val="both"/>
        <w:rPr>
          <w:rFonts w:ascii="Garamond" w:hAnsi="Garamond"/>
          <w:sz w:val="23"/>
          <w:szCs w:val="23"/>
        </w:rPr>
      </w:pPr>
      <w:r w:rsidRPr="002461A2">
        <w:rPr>
          <w:rFonts w:ascii="Garamond" w:hAnsi="Garamond"/>
          <w:sz w:val="23"/>
          <w:szCs w:val="23"/>
        </w:rPr>
        <w:t xml:space="preserve">Offline výuka je formou distančního vzdělávání, při kterém jsou využívány audiovizuální nebo zvukové záznamy pořízené z: </w:t>
      </w:r>
    </w:p>
    <w:p w14:paraId="5EB80FE5" w14:textId="77777777" w:rsidR="002461A2" w:rsidRPr="002461A2" w:rsidRDefault="002461A2" w:rsidP="00376153">
      <w:pPr>
        <w:pStyle w:val="Default"/>
        <w:numPr>
          <w:ilvl w:val="0"/>
          <w:numId w:val="7"/>
        </w:numPr>
        <w:spacing w:after="44"/>
        <w:jc w:val="both"/>
        <w:rPr>
          <w:rFonts w:ascii="Garamond" w:hAnsi="Garamond"/>
          <w:sz w:val="23"/>
          <w:szCs w:val="23"/>
        </w:rPr>
      </w:pPr>
      <w:r w:rsidRPr="002461A2">
        <w:rPr>
          <w:rFonts w:ascii="Garamond" w:hAnsi="Garamond"/>
          <w:sz w:val="23"/>
          <w:szCs w:val="23"/>
        </w:rPr>
        <w:t xml:space="preserve">a. vyučovací hodiny </w:t>
      </w:r>
    </w:p>
    <w:p w14:paraId="56469EB4" w14:textId="77777777" w:rsidR="002461A2" w:rsidRPr="002461A2" w:rsidRDefault="002461A2" w:rsidP="00376153">
      <w:pPr>
        <w:pStyle w:val="Default"/>
        <w:numPr>
          <w:ilvl w:val="0"/>
          <w:numId w:val="7"/>
        </w:numPr>
        <w:jc w:val="both"/>
        <w:rPr>
          <w:rFonts w:ascii="Garamond" w:hAnsi="Garamond"/>
          <w:sz w:val="23"/>
          <w:szCs w:val="23"/>
        </w:rPr>
      </w:pPr>
      <w:r w:rsidRPr="002461A2">
        <w:rPr>
          <w:rFonts w:ascii="Garamond" w:hAnsi="Garamond"/>
          <w:sz w:val="23"/>
          <w:szCs w:val="23"/>
        </w:rPr>
        <w:t xml:space="preserve">b. předem připravené přednášky vyučujícího pedagoga </w:t>
      </w:r>
    </w:p>
    <w:p w14:paraId="6E434969" w14:textId="77777777" w:rsidR="002461A2" w:rsidRPr="002461A2" w:rsidRDefault="002461A2" w:rsidP="00376153">
      <w:pPr>
        <w:pStyle w:val="Default"/>
        <w:jc w:val="both"/>
        <w:rPr>
          <w:rFonts w:ascii="Garamond" w:hAnsi="Garamond"/>
          <w:sz w:val="23"/>
          <w:szCs w:val="23"/>
        </w:rPr>
      </w:pPr>
    </w:p>
    <w:p w14:paraId="2664422C" w14:textId="77777777" w:rsidR="002461A2" w:rsidRPr="002461A2" w:rsidRDefault="002461A2" w:rsidP="00376153">
      <w:pPr>
        <w:pStyle w:val="Zkladntext"/>
        <w:ind w:firstLine="0"/>
      </w:pPr>
      <w:r w:rsidRPr="002461A2">
        <w:rPr>
          <w:sz w:val="23"/>
          <w:szCs w:val="23"/>
        </w:rPr>
        <w:t>Záznamy mohou být užity</w:t>
      </w:r>
      <w:r w:rsidR="004C7022">
        <w:rPr>
          <w:sz w:val="23"/>
          <w:szCs w:val="23"/>
        </w:rPr>
        <w:t xml:space="preserve"> </w:t>
      </w:r>
      <w:r w:rsidR="004C7022">
        <w:rPr>
          <w:sz w:val="23"/>
          <w:szCs w:val="23"/>
        </w:rPr>
        <w:t>na základě oprávněného zájmu správce dle čl. 6 odst. 1 písm. f) GDPR</w:t>
      </w:r>
      <w:r w:rsidR="004C7022">
        <w:rPr>
          <w:sz w:val="23"/>
          <w:szCs w:val="23"/>
        </w:rPr>
        <w:t>,</w:t>
      </w:r>
      <w:r w:rsidRPr="002461A2">
        <w:rPr>
          <w:sz w:val="23"/>
          <w:szCs w:val="23"/>
        </w:rPr>
        <w:t xml:space="preserve"> k zpřístupnění žákům za účelem jejich využití při domácím individuálním vzdělávání</w:t>
      </w:r>
      <w:r>
        <w:rPr>
          <w:sz w:val="23"/>
          <w:szCs w:val="23"/>
        </w:rPr>
        <w:t>, k propagaci školy na veřejnosti takovým způsobem aby nedošlo k úhoně daného žáka,</w:t>
      </w:r>
      <w:r w:rsidRPr="002461A2">
        <w:rPr>
          <w:sz w:val="23"/>
          <w:szCs w:val="23"/>
        </w:rPr>
        <w:t xml:space="preserve"> nebo mohou být uchovávány bez zpřístupnění žákům pro interní potřeby školy (např. zpětná kontrola přítomnosti žáka při online výuce, posouzení úrovně výkladu pedagoga apod.)</w:t>
      </w:r>
      <w:r w:rsidR="004C7022">
        <w:rPr>
          <w:sz w:val="23"/>
          <w:szCs w:val="23"/>
        </w:rPr>
        <w:t xml:space="preserve"> </w:t>
      </w:r>
    </w:p>
    <w:p w14:paraId="6F4B63BB" w14:textId="77777777" w:rsidR="005C2248" w:rsidRDefault="004C7022" w:rsidP="00376153">
      <w:pPr>
        <w:pStyle w:val="Zkladntext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Audiovizuální záznam </w:t>
      </w:r>
      <w:r>
        <w:rPr>
          <w:sz w:val="23"/>
          <w:szCs w:val="23"/>
        </w:rPr>
        <w:t>může být</w:t>
      </w:r>
      <w:r>
        <w:rPr>
          <w:sz w:val="23"/>
          <w:szCs w:val="23"/>
        </w:rPr>
        <w:t xml:space="preserve"> pořizován vyučujícím pedagogem prostřednictvím nahrávací funkcionality ve webové komunikační platformě MS Teams, prostřednictvím které je online výuka prováděna. Záznam obsahuje záběry z jednotlivých webových kamer a mikrofonů, které byly během výuky aktivní. Zprovoznění kamery/mikrofonu je zcela na rozhodnutí žáka, ev. jej k aktivaci těchto zařízení (stálému nebo dočasnému) v odůvodněných případech požádá vyučující pedagog. Žák má stále možnost kameru/mikrofon kdykoli deaktivovat. Záznamy jsou ukládány na cloudovém uložišti jiného subjektu – poskytovatele služby MS Teams. Přístup k záznamům s právem editace mají oprávnění zaměstnanci školy, v režimu prohlížení pak žáci na základě hypertextového odkazu v aplikaci MS Teams. </w:t>
      </w:r>
    </w:p>
    <w:p w14:paraId="3A3DDD4B" w14:textId="77777777" w:rsidR="004C7022" w:rsidRPr="002461A2" w:rsidRDefault="004C7022" w:rsidP="00376153">
      <w:pPr>
        <w:pStyle w:val="Zkladntext"/>
        <w:ind w:firstLine="0"/>
      </w:pPr>
      <w:r>
        <w:rPr>
          <w:sz w:val="23"/>
          <w:szCs w:val="23"/>
        </w:rPr>
        <w:lastRenderedPageBreak/>
        <w:t xml:space="preserve">Pokud dojde ke zveřejnění záznamu podle </w:t>
      </w:r>
      <w:r>
        <w:rPr>
          <w:sz w:val="23"/>
          <w:szCs w:val="23"/>
        </w:rPr>
        <w:t>oprávněného zájmu správce dle čl. 6 odst. 1 písm. f) GDPR</w:t>
      </w:r>
      <w:r>
        <w:rPr>
          <w:sz w:val="23"/>
          <w:szCs w:val="23"/>
        </w:rPr>
        <w:t xml:space="preserve"> za účelem propagace školy a vy coby zákonný zástupce zveřejněného nebudete souhlasit, kontaktujte ředitele školy na </w:t>
      </w:r>
      <w:r w:rsidRPr="004C7022">
        <w:rPr>
          <w:sz w:val="23"/>
          <w:szCs w:val="23"/>
        </w:rPr>
        <w:t>ondrej.bazgier@zusjablunkov.cz</w:t>
      </w:r>
      <w:r>
        <w:rPr>
          <w:sz w:val="23"/>
          <w:szCs w:val="23"/>
        </w:rPr>
        <w:t xml:space="preserve"> a budou přijatá opatření ke stažení nahrávky.</w:t>
      </w:r>
      <w:bookmarkStart w:id="0" w:name="_GoBack"/>
      <w:bookmarkEnd w:id="0"/>
    </w:p>
    <w:sectPr w:rsidR="004C7022" w:rsidRPr="002461A2" w:rsidSect="00434241">
      <w:headerReference w:type="even" r:id="rId18"/>
      <w:headerReference w:type="default" r:id="rId19"/>
      <w:headerReference w:type="first" r:id="rId20"/>
      <w:type w:val="continuous"/>
      <w:pgSz w:w="11907" w:h="16839" w:code="9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98C5" w14:textId="77777777" w:rsidR="002461A2" w:rsidRDefault="002461A2">
      <w:r>
        <w:separator/>
      </w:r>
    </w:p>
  </w:endnote>
  <w:endnote w:type="continuationSeparator" w:id="0">
    <w:p w14:paraId="4F9934F2" w14:textId="77777777" w:rsidR="002461A2" w:rsidRDefault="002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20AA" w14:textId="77777777" w:rsidR="00316DD1" w:rsidRDefault="00316DD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76153">
      <w:rPr>
        <w:noProof/>
      </w:rPr>
      <w:t>2</w:t>
    </w:r>
    <w:r>
      <w:fldChar w:fldCharType="end"/>
    </w:r>
  </w:p>
  <w:p w14:paraId="7481FB50" w14:textId="77777777" w:rsidR="005C2248" w:rsidRDefault="005C2248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5FD1" w14:textId="77777777" w:rsidR="005C2248" w:rsidRDefault="005C2248">
    <w:pPr>
      <w:framePr w:wrap="none" w:vAnchor="text" w:hAnchor="margin" w:xAlign="center" w:y="1"/>
      <w:rPr>
        <w:rStyle w:val="slostrnky"/>
        <w:szCs w:val="20"/>
      </w:rPr>
    </w:pP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PAGE  </w:instrText>
    </w:r>
    <w:r>
      <w:rPr>
        <w:rStyle w:val="slostrnky"/>
        <w:szCs w:val="20"/>
      </w:rPr>
      <w:fldChar w:fldCharType="separate"/>
    </w:r>
    <w:r w:rsidR="00434241">
      <w:rPr>
        <w:rStyle w:val="slostrnky"/>
        <w:noProof/>
        <w:szCs w:val="20"/>
      </w:rPr>
      <w:t>3</w:t>
    </w:r>
    <w:r>
      <w:rPr>
        <w:rStyle w:val="slostrnky"/>
        <w:szCs w:val="20"/>
      </w:rPr>
      <w:fldChar w:fldCharType="end"/>
    </w:r>
  </w:p>
  <w:p w14:paraId="69D8AA58" w14:textId="77777777" w:rsidR="005C2248" w:rsidRDefault="005C2248">
    <w:pP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35F1" w14:textId="77777777" w:rsidR="00865550" w:rsidRDefault="00865550" w:rsidP="00865550">
    <w:pPr>
      <w:rPr>
        <w:sz w:val="18"/>
      </w:rPr>
    </w:pPr>
    <w:r>
      <w:rPr>
        <w:sz w:val="18"/>
      </w:rPr>
      <w:t>IČO:64120392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Bankovní spojení:</w:t>
    </w:r>
  </w:p>
  <w:p w14:paraId="58F444FA" w14:textId="77777777" w:rsidR="00865550" w:rsidRDefault="00865550" w:rsidP="00865550">
    <w:pPr>
      <w:rPr>
        <w:sz w:val="18"/>
      </w:rPr>
    </w:pPr>
    <w:r>
      <w:rPr>
        <w:sz w:val="18"/>
      </w:rPr>
      <w:t>Bukovecká 479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Komerční banka a.s., pobočka Jablunkov, </w:t>
    </w:r>
  </w:p>
  <w:p w14:paraId="2E071046" w14:textId="77777777" w:rsidR="00865550" w:rsidRPr="00865550" w:rsidRDefault="00865550" w:rsidP="00865550">
    <w:pPr>
      <w:rPr>
        <w:rFonts w:ascii="Times New Roman" w:hAnsi="Times New Roman" w:cs="Times New Roman"/>
        <w:sz w:val="18"/>
        <w:szCs w:val="20"/>
      </w:rPr>
    </w:pPr>
    <w:r>
      <w:rPr>
        <w:sz w:val="18"/>
      </w:rPr>
      <w:t>Jablunkov 739 91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č.účtu:193636670257/0100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31F40" w14:textId="77777777" w:rsidR="002461A2" w:rsidRDefault="002461A2">
      <w:r>
        <w:separator/>
      </w:r>
    </w:p>
  </w:footnote>
  <w:footnote w:type="continuationSeparator" w:id="0">
    <w:p w14:paraId="04410439" w14:textId="77777777" w:rsidR="002461A2" w:rsidRDefault="002461A2">
      <w:r>
        <w:separator/>
      </w:r>
    </w:p>
  </w:footnote>
  <w:footnote w:type="continuationNotice" w:id="1">
    <w:p w14:paraId="6E556BD8" w14:textId="77777777" w:rsidR="002461A2" w:rsidRDefault="002461A2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(poznámka pod čarou – pokračování)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A3A3" w14:textId="77777777" w:rsidR="005C2248" w:rsidRDefault="00CB59F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9EC3561" wp14:editId="15C88582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1A1CB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8B699B4" wp14:editId="20336130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6F8B" w14:textId="77777777" w:rsidR="005C2248" w:rsidRDefault="005C2248">
                          <w:pPr>
                            <w:spacing w:line="130" w:lineRule="exact"/>
                            <w:rPr>
                              <w:sz w:val="40"/>
                              <w:szCs w:val="20"/>
                            </w:rPr>
                          </w:pPr>
                          <w:r>
                            <w:rPr>
                              <w:sz w:val="40"/>
                              <w:szCs w:val="20"/>
                            </w:rPr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</w:p>
                        <w:p w14:paraId="62FCE730" w14:textId="77777777" w:rsidR="005C2248" w:rsidRDefault="005C22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699B4" id="Rectangle 2" o:spid="_x0000_s1026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CEzoXrdAAAACgEAAA8AAABk&#10;cnMvZG93bnJldi54bWxMj8FOwzAQRO9I/IO1SNyo3VAZGuJUCAlxgAttJa7b2E2ixuvIdtPw9ywn&#10;OK7mafZNtZn9ICYXUx/IwHKhQDhqgu2pNbDfvd49gkgZyeIQyBn4dgk29fVVhaUNF/p00za3gkso&#10;lWigy3kspUxN5zymRRgdcXYM0WPmM7bSRrxwuR9koZSWHnviDx2O7qVzzWl79gYw+3h6f9ur48eY&#10;+6814aRX2pjbm/n5CUR2c/6D4Vef1aFmp0M4k01iMFCs1YpRA1rxJgbu1UMB4sDJUiuQdSX/T6h/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CEzoXrdAAAACgEAAA8AAAAAAAAAAAAA&#10;AAAAAAUAAGRycy9kb3ducmV2LnhtbFBLBQYAAAAABAAEAPMAAAAKBgAAAAA=&#10;" o:allowincell="f" filled="f" stroked="f" strokecolor="white" strokeweight="6pt">
              <v:textbox inset="0,0,0,0">
                <w:txbxContent>
                  <w:p w14:paraId="0E8D6F8B" w14:textId="77777777" w:rsidR="005C2248" w:rsidRDefault="005C2248">
                    <w:pPr>
                      <w:spacing w:line="130" w:lineRule="exact"/>
                      <w:rPr>
                        <w:sz w:val="40"/>
                        <w:szCs w:val="20"/>
                      </w:rPr>
                    </w:pPr>
                    <w:r>
                      <w:rPr>
                        <w:sz w:val="40"/>
                        <w:szCs w:val="20"/>
                      </w:rPr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</w:p>
                  <w:p w14:paraId="62FCE730" w14:textId="77777777" w:rsidR="005C2248" w:rsidRDefault="005C2248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1137" w14:textId="77777777" w:rsidR="005C2248" w:rsidRDefault="005C2248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179E" w14:textId="77777777" w:rsidR="005C2248" w:rsidRDefault="005C2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81DD" w14:textId="77777777" w:rsidR="005C2248" w:rsidRDefault="005C22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E46E" w14:textId="77777777" w:rsidR="005C2248" w:rsidRDefault="005C2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3601B6"/>
    <w:multiLevelType w:val="hybridMultilevel"/>
    <w:tmpl w:val="1EE557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D2DE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A2"/>
    <w:rsid w:val="002461A2"/>
    <w:rsid w:val="002A48AD"/>
    <w:rsid w:val="00316DD1"/>
    <w:rsid w:val="00376153"/>
    <w:rsid w:val="003C2150"/>
    <w:rsid w:val="00434241"/>
    <w:rsid w:val="00480B60"/>
    <w:rsid w:val="004C7022"/>
    <w:rsid w:val="005C2248"/>
    <w:rsid w:val="006218FD"/>
    <w:rsid w:val="007700F2"/>
    <w:rsid w:val="00865550"/>
    <w:rsid w:val="008B66BD"/>
    <w:rsid w:val="0094492A"/>
    <w:rsid w:val="00B90950"/>
    <w:rsid w:val="00BC2540"/>
    <w:rsid w:val="00CB59FB"/>
    <w:rsid w:val="00E945C0"/>
    <w:rsid w:val="00F03E34"/>
    <w:rsid w:val="00F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836C9"/>
  <w15:chartTrackingRefBased/>
  <w15:docId w15:val="{109FB631-F161-44F5-8720-F4262710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Garamond"/>
      <w:sz w:val="22"/>
      <w:szCs w:val="22"/>
    </w:rPr>
  </w:style>
  <w:style w:type="paragraph" w:styleId="Nadpis1">
    <w:name w:val="heading 1"/>
    <w:basedOn w:val="Normln"/>
    <w:next w:val="Zkladntext"/>
    <w:qFormat/>
    <w:rsid w:val="00316DD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outlineLvl w:val="0"/>
    </w:pPr>
    <w:rPr>
      <w:rFonts w:cs="Times New Roman"/>
      <w:b/>
      <w:color w:val="2F5496"/>
      <w:spacing w:val="20"/>
      <w:kern w:val="16"/>
      <w:sz w:val="28"/>
      <w:szCs w:val="18"/>
    </w:rPr>
  </w:style>
  <w:style w:type="paragraph" w:styleId="Nadpis2">
    <w:name w:val="heading 2"/>
    <w:basedOn w:val="Normln"/>
    <w:next w:val="Zkladntext"/>
    <w:qFormat/>
    <w:rsid w:val="0094492A"/>
    <w:pPr>
      <w:keepNext/>
      <w:keepLines/>
      <w:spacing w:after="180" w:line="240" w:lineRule="atLeast"/>
      <w:outlineLvl w:val="1"/>
    </w:pPr>
    <w:rPr>
      <w:rFonts w:cs="Times New Roman"/>
      <w:b/>
      <w:color w:val="2F5496"/>
      <w:spacing w:val="10"/>
      <w:kern w:val="20"/>
      <w:sz w:val="24"/>
      <w:szCs w:val="18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Nadpis4">
    <w:name w:val="heading 4"/>
    <w:basedOn w:val="Normln"/>
    <w:next w:val="Zkladntext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Nadpis6">
    <w:name w:val="heading 6"/>
    <w:basedOn w:val="Normln"/>
    <w:next w:val="Zkladntext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Nadpis7">
    <w:name w:val="heading 7"/>
    <w:basedOn w:val="Normln"/>
    <w:next w:val="Zkladntext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Nadpis8">
    <w:name w:val="heading 8"/>
    <w:basedOn w:val="Normln"/>
    <w:next w:val="Zkladntext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dpis9">
    <w:name w:val="heading 9"/>
    <w:basedOn w:val="Normln"/>
    <w:next w:val="Zkladntext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6DD1"/>
    <w:pPr>
      <w:spacing w:after="240" w:line="240" w:lineRule="atLeast"/>
      <w:ind w:firstLine="360"/>
      <w:jc w:val="both"/>
    </w:pPr>
  </w:style>
  <w:style w:type="paragraph" w:styleId="Rejstk1">
    <w:name w:val="index 1"/>
    <w:basedOn w:val="Normln"/>
    <w:semiHidden/>
    <w:rPr>
      <w:sz w:val="21"/>
      <w:szCs w:val="21"/>
    </w:rPr>
  </w:style>
  <w:style w:type="paragraph" w:styleId="Rejstk2">
    <w:name w:val="index 2"/>
    <w:basedOn w:val="Normln"/>
    <w:semiHidden/>
    <w:pPr>
      <w:ind w:hanging="240"/>
    </w:pPr>
    <w:rPr>
      <w:sz w:val="21"/>
      <w:szCs w:val="21"/>
    </w:rPr>
  </w:style>
  <w:style w:type="paragraph" w:styleId="Rejstk3">
    <w:name w:val="index 3"/>
    <w:basedOn w:val="Normln"/>
    <w:semiHidden/>
    <w:pPr>
      <w:ind w:left="480" w:hanging="240"/>
    </w:pPr>
    <w:rPr>
      <w:sz w:val="21"/>
      <w:szCs w:val="21"/>
    </w:rPr>
  </w:style>
  <w:style w:type="paragraph" w:styleId="Rejstk4">
    <w:name w:val="index 4"/>
    <w:basedOn w:val="Normln"/>
    <w:semiHidden/>
    <w:pPr>
      <w:ind w:left="600" w:hanging="240"/>
    </w:pPr>
    <w:rPr>
      <w:sz w:val="21"/>
      <w:szCs w:val="21"/>
    </w:rPr>
  </w:style>
  <w:style w:type="paragraph" w:styleId="Rejstk5">
    <w:name w:val="index 5"/>
    <w:basedOn w:val="Normln"/>
    <w:semiHidden/>
    <w:pPr>
      <w:ind w:left="840"/>
    </w:pPr>
    <w:rPr>
      <w:sz w:val="21"/>
      <w:szCs w:val="21"/>
    </w:rPr>
  </w:style>
  <w:style w:type="paragraph" w:styleId="Obsah1">
    <w:name w:val="toc 1"/>
    <w:basedOn w:val="Normln"/>
    <w:semiHidden/>
    <w:pPr>
      <w:tabs>
        <w:tab w:val="right" w:leader="dot" w:pos="5040"/>
      </w:tabs>
    </w:pPr>
  </w:style>
  <w:style w:type="paragraph" w:styleId="Obsah2">
    <w:name w:val="toc 2"/>
    <w:basedOn w:val="Normln"/>
    <w:semiHidden/>
    <w:pPr>
      <w:tabs>
        <w:tab w:val="right" w:leader="dot" w:pos="5040"/>
      </w:tabs>
    </w:pPr>
  </w:style>
  <w:style w:type="paragraph" w:styleId="Obsah3">
    <w:name w:val="toc 3"/>
    <w:basedOn w:val="Normln"/>
    <w:semiHidden/>
    <w:pPr>
      <w:tabs>
        <w:tab w:val="right" w:leader="dot" w:pos="5040"/>
      </w:tabs>
    </w:pPr>
    <w:rPr>
      <w:i/>
    </w:rPr>
  </w:style>
  <w:style w:type="paragraph" w:styleId="Obsah4">
    <w:name w:val="toc 4"/>
    <w:basedOn w:val="Normln"/>
    <w:semiHidden/>
    <w:pPr>
      <w:tabs>
        <w:tab w:val="right" w:leader="dot" w:pos="5040"/>
      </w:tabs>
    </w:pPr>
    <w:rPr>
      <w:i/>
    </w:rPr>
  </w:style>
  <w:style w:type="paragraph" w:styleId="Obsah5">
    <w:name w:val="toc 5"/>
    <w:basedOn w:val="Normln"/>
    <w:semiHidden/>
    <w:rPr>
      <w:i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Rejstk1"/>
    <w:semiHidden/>
    <w:pPr>
      <w:spacing w:line="480" w:lineRule="atLeast"/>
    </w:pPr>
    <w:rPr>
      <w:spacing w:val="-5"/>
      <w:sz w:val="28"/>
      <w:szCs w:val="28"/>
    </w:rPr>
  </w:style>
  <w:style w:type="paragraph" w:styleId="Titulek">
    <w:name w:val="caption"/>
    <w:basedOn w:val="Normln"/>
    <w:next w:val="Zkladntext"/>
    <w:qFormat/>
    <w:pPr>
      <w:spacing w:after="240"/>
      <w:contextualSpacing/>
      <w:jc w:val="center"/>
    </w:pPr>
    <w:rPr>
      <w:i/>
    </w:rPr>
  </w:style>
  <w:style w:type="paragraph" w:styleId="Seznamobrzk">
    <w:name w:val="table of figures"/>
    <w:basedOn w:val="Normln"/>
    <w:semiHidden/>
  </w:style>
  <w:style w:type="paragraph" w:styleId="Textvysvtlivek">
    <w:name w:val="endnote text"/>
    <w:basedOn w:val="Normln"/>
    <w:semiHidden/>
  </w:style>
  <w:style w:type="paragraph" w:styleId="Seznamcitac">
    <w:name w:val="table of authorities"/>
    <w:basedOn w:val="Normln"/>
    <w:semiHidden/>
    <w:pPr>
      <w:tabs>
        <w:tab w:val="right" w:leader="dot" w:pos="7560"/>
      </w:tabs>
    </w:pPr>
  </w:style>
  <w:style w:type="paragraph" w:styleId="Textmakra">
    <w:name w:val="macro"/>
    <w:basedOn w:val="Zkladntext"/>
    <w:semiHidden/>
    <w:rPr>
      <w:rFonts w:ascii="Courier New" w:hAnsi="Courier New" w:cs="Courier New"/>
    </w:rPr>
  </w:style>
  <w:style w:type="paragraph" w:styleId="Hlavikaobsahu">
    <w:name w:val="toa heading"/>
    <w:basedOn w:val="Normln"/>
    <w:next w:val="Seznamcitac"/>
    <w:semiHidden/>
    <w:pPr>
      <w:keepNext/>
      <w:spacing w:line="720" w:lineRule="atLeast"/>
    </w:pPr>
    <w:rPr>
      <w:caps/>
      <w:spacing w:val="-10"/>
      <w:kern w:val="28"/>
    </w:rPr>
  </w:style>
  <w:style w:type="paragraph" w:styleId="Seznamsodrkami">
    <w:name w:val="List Bullet"/>
    <w:basedOn w:val="Normln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Podnadpis">
    <w:name w:val="Subtitle"/>
    <w:basedOn w:val="Nzev"/>
    <w:next w:val="Zkladntext"/>
    <w:qFormat/>
    <w:pPr>
      <w:spacing w:after="420"/>
    </w:pPr>
    <w:rPr>
      <w:spacing w:val="20"/>
      <w:sz w:val="22"/>
      <w:szCs w:val="22"/>
    </w:rPr>
  </w:style>
  <w:style w:type="paragraph" w:styleId="Nzev">
    <w:name w:val="Title"/>
    <w:basedOn w:val="Normln"/>
    <w:next w:val="Podnadpis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BodyTextChar">
    <w:name w:val="Body Text Char"/>
    <w:basedOn w:val="Standardnpsmoodstavce"/>
  </w:style>
  <w:style w:type="character" w:customStyle="1" w:styleId="BlockQuotationChar">
    <w:name w:val="Block Quotation Char"/>
    <w:basedOn w:val="Standardnpsmoodstavce"/>
    <w:link w:val="Citace"/>
  </w:style>
  <w:style w:type="paragraph" w:customStyle="1" w:styleId="Citace">
    <w:name w:val="Citace"/>
    <w:basedOn w:val="Zkladn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cs-CZ"/>
    </w:rPr>
  </w:style>
  <w:style w:type="paragraph" w:customStyle="1" w:styleId="Podnadpistitulnstrnky">
    <w:name w:val="Podnadpis titulní stránky"/>
    <w:basedOn w:val="Nadpistitulnstrnky"/>
    <w:next w:val="Zkladntext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Nadpistitulnstrnky">
    <w:name w:val="Nadpis titulní stránky"/>
    <w:basedOn w:val="Normln"/>
    <w:next w:val="Podnadpistitulnstrnky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cs-CZ"/>
    </w:rPr>
  </w:style>
  <w:style w:type="paragraph" w:customStyle="1" w:styleId="Zhlavsloupc">
    <w:name w:val="Záhlaví sloupců"/>
    <w:basedOn w:val="Normln"/>
    <w:pPr>
      <w:keepNext/>
      <w:spacing w:before="80"/>
      <w:jc w:val="center"/>
    </w:pPr>
    <w:rPr>
      <w:caps/>
      <w:sz w:val="14"/>
      <w:szCs w:val="14"/>
      <w:lang w:bidi="cs-CZ"/>
    </w:rPr>
  </w:style>
  <w:style w:type="paragraph" w:customStyle="1" w:styleId="Nzevspolenosti">
    <w:name w:val="Název společnosti"/>
    <w:basedOn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cs-CZ"/>
    </w:rPr>
  </w:style>
  <w:style w:type="paragraph" w:customStyle="1" w:styleId="Popiskydk">
    <w:name w:val="Popisky řádků"/>
    <w:basedOn w:val="Normln"/>
    <w:pPr>
      <w:keepNext/>
      <w:spacing w:before="40"/>
    </w:pPr>
    <w:rPr>
      <w:sz w:val="18"/>
      <w:szCs w:val="18"/>
      <w:lang w:bidi="cs-CZ"/>
    </w:rPr>
  </w:style>
  <w:style w:type="paragraph" w:customStyle="1" w:styleId="Procenta">
    <w:name w:val="Procenta"/>
    <w:basedOn w:val="Normln"/>
    <w:pPr>
      <w:spacing w:before="40"/>
      <w:jc w:val="center"/>
    </w:pPr>
    <w:rPr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</w:style>
  <w:style w:type="paragraph" w:customStyle="1" w:styleId="slovanseznam1">
    <w:name w:val="Číslovaný seznam1"/>
    <w:basedOn w:val="Normln"/>
    <w:link w:val="NumberedListChar"/>
    <w:pPr>
      <w:numPr>
        <w:numId w:val="5"/>
      </w:numPr>
      <w:spacing w:after="240" w:line="312" w:lineRule="auto"/>
      <w:contextualSpacing/>
    </w:pPr>
    <w:rPr>
      <w:lang w:bidi="cs-CZ"/>
    </w:rPr>
  </w:style>
  <w:style w:type="character" w:customStyle="1" w:styleId="NumberedListBoldChar">
    <w:name w:val="Numbered List Bold Char"/>
    <w:basedOn w:val="Standardnpsmoodstavce"/>
    <w:link w:val="slovanseznamtun"/>
  </w:style>
  <w:style w:type="paragraph" w:customStyle="1" w:styleId="slovanseznamtun">
    <w:name w:val="Číslovaný seznam – tučný"/>
    <w:basedOn w:val="slovanseznam1"/>
    <w:link w:val="NumberedListBoldChar"/>
    <w:rPr>
      <w:b/>
      <w:bCs/>
    </w:rPr>
  </w:style>
  <w:style w:type="paragraph" w:customStyle="1" w:styleId="dkovn">
    <w:name w:val="Řádkování"/>
    <w:basedOn w:val="Normln"/>
    <w:rPr>
      <w:rFonts w:ascii="Verdana" w:hAnsi="Verdana" w:cs="Verdana"/>
      <w:sz w:val="12"/>
      <w:szCs w:val="12"/>
      <w:lang w:bidi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character" w:styleId="slostrnky">
    <w:name w:val="page number"/>
    <w:rPr>
      <w:sz w:val="24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kladntextChar">
    <w:name w:val="Základní text Char"/>
    <w:link w:val="Zkladntext"/>
    <w:locked/>
    <w:rsid w:val="00316DD1"/>
    <w:rPr>
      <w:rFonts w:ascii="Garamond" w:hAnsi="Garamond" w:cs="Garamond"/>
      <w:sz w:val="22"/>
      <w:szCs w:val="22"/>
    </w:rPr>
  </w:style>
  <w:style w:type="paragraph" w:customStyle="1" w:styleId="BlockQuotation">
    <w:name w:val="Block Quotation"/>
    <w:basedOn w:val="Normln"/>
    <w:link w:val="Znakcitace"/>
  </w:style>
  <w:style w:type="character" w:customStyle="1" w:styleId="Znakcitace">
    <w:name w:val="Znak citace"/>
    <w:link w:val="BlockQuotation"/>
    <w:locked/>
    <w:rPr>
      <w:rFonts w:ascii="Garamond" w:hAnsi="Garamond" w:hint="default"/>
      <w:i/>
      <w:iCs w:val="0"/>
      <w:sz w:val="22"/>
      <w:lang w:val="cs-CZ" w:eastAsia="cs-CZ" w:bidi="cs-CZ"/>
    </w:rPr>
  </w:style>
  <w:style w:type="character" w:customStyle="1" w:styleId="Hlavnzvraznn">
    <w:name w:val="Hlavní zvýraznění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</w:style>
  <w:style w:type="character" w:customStyle="1" w:styleId="Znakslovanhoseznamu">
    <w:name w:val="Znak číslovaného seznamu"/>
    <w:link w:val="NumberedList"/>
    <w:locked/>
    <w:rPr>
      <w:rFonts w:ascii="Garamond" w:hAnsi="Garamond" w:hint="default"/>
      <w:sz w:val="22"/>
      <w:lang w:val="cs-CZ" w:eastAsia="cs-CZ" w:bidi="cs-CZ"/>
    </w:rPr>
  </w:style>
  <w:style w:type="paragraph" w:customStyle="1" w:styleId="NumberedListBold">
    <w:name w:val="Numbered List Bold"/>
    <w:basedOn w:val="Normln"/>
    <w:link w:val="Znakslovanhoseznamutun"/>
  </w:style>
  <w:style w:type="character" w:customStyle="1" w:styleId="Znakslovanhoseznamutun">
    <w:name w:val="Znak číslovaného seznamu – tučný"/>
    <w:link w:val="NumberedListBold"/>
    <w:locked/>
    <w:rPr>
      <w:rFonts w:ascii="Garamond" w:hAnsi="Garamond" w:hint="default"/>
      <w:b/>
      <w:bCs/>
      <w:sz w:val="2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316DD1"/>
    <w:rPr>
      <w:rFonts w:ascii="Garamond" w:hAnsi="Garamond" w:cs="Garamond"/>
      <w:sz w:val="22"/>
      <w:szCs w:val="22"/>
    </w:rPr>
  </w:style>
  <w:style w:type="paragraph" w:customStyle="1" w:styleId="Default">
    <w:name w:val="Default"/>
    <w:rsid w:val="002461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rsid w:val="004C7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cuments\Vlastn&#237;%20&#353;ablony%20Office\Z&#225;kladn&#237;%20um&#283;leck&#225;%20&#353;ko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0A2A-6A93-4EE3-BD23-CF138723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895F-8241-42BC-A4BF-6F93B8010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EC335-8E51-46B1-96E9-8F3C19A1F1B1}">
  <ds:schemaRefs>
    <ds:schemaRef ds:uri="http://purl.org/dc/elements/1.1/"/>
    <ds:schemaRef ds:uri="http://schemas.microsoft.com/office/2006/metadata/properties"/>
    <ds:schemaRef ds:uri="d3b295e9-91b7-4a82-be24-d70a17a59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18F32A-D2DD-4661-A76D-5F0F86A0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umělecká škola</Template>
  <TotalTime>22</TotalTime>
  <Pages>2</Pages>
  <Words>433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Bazgier</dc:creator>
  <cp:keywords/>
  <dc:description/>
  <cp:lastModifiedBy>Ondřej Bazgier</cp:lastModifiedBy>
  <cp:revision>1</cp:revision>
  <dcterms:created xsi:type="dcterms:W3CDTF">2020-10-16T13:41:00Z</dcterms:created>
  <dcterms:modified xsi:type="dcterms:W3CDTF">2020-10-16T14:03:00Z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TC010178171029</vt:lpwstr>
  </property>
  <property fmtid="{D5CDD505-2E9C-101B-9397-08002B2CF9AE}" pid="3" name="ContentTypeId">
    <vt:lpwstr>0x010100C2D3F2FDAD17D547A7AB41526F447D19</vt:lpwstr>
  </property>
</Properties>
</file>